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07" w:rsidRPr="00333319" w:rsidRDefault="005A7607" w:rsidP="005A7607">
      <w:pPr>
        <w:ind w:left="284" w:firstLine="72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333319">
        <w:rPr>
          <w:rFonts w:ascii="Times New Roman" w:hAnsi="Times New Roman" w:cs="Times New Roman"/>
        </w:rPr>
        <w:t>«УТВЕРЖД</w:t>
      </w:r>
      <w:r>
        <w:rPr>
          <w:rFonts w:ascii="Times New Roman" w:hAnsi="Times New Roman" w:cs="Times New Roman"/>
        </w:rPr>
        <w:t>АЮ</w:t>
      </w:r>
      <w:r w:rsidRPr="00333319">
        <w:rPr>
          <w:rFonts w:ascii="Times New Roman" w:hAnsi="Times New Roman" w:cs="Times New Roman"/>
        </w:rPr>
        <w:t>»</w:t>
      </w:r>
    </w:p>
    <w:p w:rsidR="005A7607" w:rsidRPr="00333319" w:rsidRDefault="005A7607" w:rsidP="005A7607">
      <w:pPr>
        <w:ind w:left="284"/>
        <w:jc w:val="right"/>
        <w:rPr>
          <w:rFonts w:ascii="Times New Roman" w:hAnsi="Times New Roman" w:cs="Times New Roman"/>
        </w:rPr>
      </w:pPr>
      <w:r w:rsidRPr="00333319">
        <w:rPr>
          <w:rFonts w:ascii="Times New Roman" w:hAnsi="Times New Roman" w:cs="Times New Roman"/>
        </w:rPr>
        <w:t xml:space="preserve">Директор МБОУ «СОШ №5 </w:t>
      </w:r>
    </w:p>
    <w:p w:rsidR="005A7607" w:rsidRPr="00333319" w:rsidRDefault="005A7607" w:rsidP="005A7607">
      <w:pPr>
        <w:ind w:left="284"/>
        <w:jc w:val="right"/>
        <w:rPr>
          <w:rFonts w:ascii="Times New Roman" w:hAnsi="Times New Roman" w:cs="Times New Roman"/>
        </w:rPr>
      </w:pPr>
      <w:r w:rsidRPr="00333319">
        <w:rPr>
          <w:rFonts w:ascii="Times New Roman" w:hAnsi="Times New Roman" w:cs="Times New Roman"/>
        </w:rPr>
        <w:t>с. Нижнее Казанище»</w:t>
      </w:r>
    </w:p>
    <w:p w:rsidR="005A7607" w:rsidRDefault="005A7607" w:rsidP="005A7607">
      <w:pPr>
        <w:ind w:left="284"/>
        <w:jc w:val="right"/>
        <w:rPr>
          <w:rFonts w:ascii="Times New Roman" w:hAnsi="Times New Roman" w:cs="Times New Roman"/>
        </w:rPr>
      </w:pPr>
      <w:r w:rsidRPr="00333319">
        <w:rPr>
          <w:rFonts w:ascii="Times New Roman" w:hAnsi="Times New Roman" w:cs="Times New Roman"/>
        </w:rPr>
        <w:t>_______________</w:t>
      </w:r>
      <w:proofErr w:type="spellStart"/>
      <w:r w:rsidRPr="00333319">
        <w:rPr>
          <w:rFonts w:ascii="Times New Roman" w:hAnsi="Times New Roman" w:cs="Times New Roman"/>
        </w:rPr>
        <w:t>Абдулмеджидов</w:t>
      </w:r>
      <w:proofErr w:type="spellEnd"/>
      <w:r w:rsidRPr="00333319">
        <w:rPr>
          <w:rFonts w:ascii="Times New Roman" w:hAnsi="Times New Roman" w:cs="Times New Roman"/>
        </w:rPr>
        <w:t xml:space="preserve"> Г.М. </w:t>
      </w:r>
    </w:p>
    <w:p w:rsidR="005A7607" w:rsidRPr="00333319" w:rsidRDefault="005A7607" w:rsidP="005A7607">
      <w:pPr>
        <w:ind w:left="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№87</w:t>
      </w:r>
      <w:proofErr w:type="gramStart"/>
      <w:r>
        <w:rPr>
          <w:rFonts w:ascii="Times New Roman" w:hAnsi="Times New Roman" w:cs="Times New Roman"/>
        </w:rPr>
        <w:t>/О</w:t>
      </w:r>
      <w:proofErr w:type="gramEnd"/>
      <w:r>
        <w:rPr>
          <w:rFonts w:ascii="Times New Roman" w:hAnsi="Times New Roman" w:cs="Times New Roman"/>
        </w:rPr>
        <w:t xml:space="preserve"> от 05.09.2018г. </w:t>
      </w:r>
    </w:p>
    <w:p w:rsidR="00333319" w:rsidRPr="00333319" w:rsidRDefault="00333319" w:rsidP="00333319">
      <w:pPr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319" w:rsidRPr="00333319" w:rsidRDefault="00333319" w:rsidP="0033331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3319" w:rsidRPr="00333319" w:rsidRDefault="00333319" w:rsidP="00333319">
      <w:pPr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333319" w:rsidRPr="00333319" w:rsidRDefault="00333319" w:rsidP="00333319">
      <w:pPr>
        <w:tabs>
          <w:tab w:val="left" w:pos="1620"/>
        </w:tabs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порядке сбора, утилизации металлической ртути, </w:t>
      </w:r>
      <w:proofErr w:type="gramStart"/>
      <w:r w:rsidRPr="00333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отработанных</w:t>
      </w:r>
      <w:proofErr w:type="gramEnd"/>
    </w:p>
    <w:p w:rsidR="00333319" w:rsidRPr="00333319" w:rsidRDefault="00333319" w:rsidP="00333319">
      <w:pPr>
        <w:tabs>
          <w:tab w:val="left" w:pos="1620"/>
        </w:tabs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люминесцентных ламп, приборов с ртутным заполнением и обеспечения работ по </w:t>
      </w:r>
      <w:proofErr w:type="spellStart"/>
      <w:r w:rsidRPr="00333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демеркуризации</w:t>
      </w:r>
      <w:proofErr w:type="spellEnd"/>
    </w:p>
    <w:p w:rsidR="00333319" w:rsidRPr="00333319" w:rsidRDefault="00333319" w:rsidP="0033331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319" w:rsidRPr="00333319" w:rsidRDefault="00333319" w:rsidP="00333319">
      <w:pPr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Общее положения</w:t>
      </w:r>
    </w:p>
    <w:p w:rsidR="00333319" w:rsidRPr="00333319" w:rsidRDefault="00333319" w:rsidP="00333319">
      <w:pPr>
        <w:tabs>
          <w:tab w:val="left" w:pos="1620"/>
        </w:tabs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33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 порядке сбора, утилизации металлической ртути, отработанных люминесцентных ламп, приборов с ртутным заполнением и обеспечения работ по </w:t>
      </w:r>
      <w:proofErr w:type="spellStart"/>
      <w:r w:rsidRPr="003333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демеркуризации</w:t>
      </w:r>
      <w:proofErr w:type="spellEnd"/>
      <w:r w:rsidRPr="0033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Положение) разработано в соответствии с требованиями Федеральных законов от 24.06.1998 № 89-ФЗ "Об отходах производства и потребления", от 30.03.1999 № 52-ФЗ "О санитарно-эпидемиологическом благополучии населения", от 10.01.2002 № 7-ФЗ "Об охране окружающей среды", Постановления Правительства РФ от 03.09.2010 № 681 "Об утверждении Правил</w:t>
      </w:r>
      <w:proofErr w:type="gramEnd"/>
      <w:r w:rsidRPr="0033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333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Приказа МПР РФ от 02.12.2002 №786 «Об утверждении Федерального классификационного каталога отходов (ред. от 30.07.2003), Приказа МПР РФ от 15.06.2001 №511 «Об утверждении Критериев отнесения опасных</w:t>
      </w:r>
      <w:proofErr w:type="gramEnd"/>
      <w:r w:rsidRPr="0033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отходов к классу опасности для окружающей природной среды».</w:t>
      </w:r>
    </w:p>
    <w:p w:rsidR="00333319" w:rsidRPr="00333319" w:rsidRDefault="00333319" w:rsidP="00333319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Настоящее Положение определяет порядок сбора ртутьсодержащих отходов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МБОУ «СОШ №5 с. Нижнее Казанище» (далее Учреждение).</w:t>
      </w:r>
    </w:p>
    <w:p w:rsidR="00333319" w:rsidRPr="00333319" w:rsidRDefault="00333319" w:rsidP="00333319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Ртутьсодержащими отходами (РСО) далее по тексту Положения считать любые неисправные и (или) отработанные ртутьсодержащие люминесцентные лампы (ЛД, ЛБ, ЛДЦ, лампы ультрафиолетовые бактерицидные </w:t>
      </w:r>
      <w:r w:rsidRPr="003333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333319">
        <w:rPr>
          <w:rFonts w:ascii="Times New Roman" w:eastAsia="Times New Roman" w:hAnsi="Times New Roman" w:cs="Times New Roman"/>
          <w:sz w:val="28"/>
          <w:szCs w:val="28"/>
          <w:lang w:eastAsia="ru-RU"/>
        </w:rPr>
        <w:t>30 Т8), стеклянные приборы с ртутным заполнением (термометры), утратившие свои потребительские свойства и подлежащие утилизации по экологически безопасной технологии на предприятии, имеющем соответствующую государственную лицензию.</w:t>
      </w:r>
    </w:p>
    <w:p w:rsidR="00333319" w:rsidRPr="00333319" w:rsidRDefault="00333319" w:rsidP="00333319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r w:rsidR="005A760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чреждении </w:t>
      </w:r>
      <w:r w:rsidRPr="003333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руководителя назначается лицо ответственное за приём, хранение, учёт и передачу РСО. Передача РСО на обезвреживание (</w:t>
      </w:r>
      <w:proofErr w:type="spellStart"/>
      <w:r w:rsidRPr="003333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демеркуризацию</w:t>
      </w:r>
      <w:proofErr w:type="spellEnd"/>
      <w:r w:rsidRPr="00333319">
        <w:rPr>
          <w:rFonts w:ascii="Times New Roman" w:eastAsia="Times New Roman" w:hAnsi="Times New Roman" w:cs="Times New Roman"/>
          <w:sz w:val="28"/>
          <w:szCs w:val="28"/>
          <w:lang w:eastAsia="ru-RU"/>
        </w:rPr>
        <w:t>) осуществляется в соответствии с договором, заключенным со специализированной организацией.</w:t>
      </w:r>
    </w:p>
    <w:p w:rsidR="00333319" w:rsidRPr="00333319" w:rsidRDefault="00333319" w:rsidP="00333319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319" w:rsidRPr="00333319" w:rsidRDefault="00333319" w:rsidP="00333319">
      <w:pPr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Основные функции</w:t>
      </w:r>
    </w:p>
    <w:p w:rsidR="00333319" w:rsidRPr="00333319" w:rsidRDefault="00333319" w:rsidP="00333319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Целью Положения является предотвращение загрязнения помещений и природной среды металлической ртутью - веществом, относящимся к классу веществ, чрезвычайно опасных для человека.</w:t>
      </w:r>
    </w:p>
    <w:p w:rsidR="00333319" w:rsidRPr="00333319" w:rsidRDefault="00333319" w:rsidP="00333319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Главным условием обеспечения экологической безопасности при обращении с РСО является предотвращение разрушения стеклянных колб, </w:t>
      </w:r>
      <w:r w:rsidRPr="003333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содержащих металлическую ртуть, передача их предприятию, имеющему государственную лицензию на выполнение экологически безопасной утилизации РСО.</w:t>
      </w:r>
    </w:p>
    <w:p w:rsidR="00333319" w:rsidRPr="00333319" w:rsidRDefault="00333319" w:rsidP="0033331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3319" w:rsidRPr="00333319" w:rsidRDefault="00333319" w:rsidP="00333319">
      <w:pPr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3.Порядок сбора ртутьсодержащих отходов</w:t>
      </w:r>
    </w:p>
    <w:p w:rsidR="00333319" w:rsidRPr="00333319" w:rsidRDefault="00333319" w:rsidP="00333319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Порядок сбора РСО производится в соответствии с Инструкцией по обращению с ртутьсодержащими лампами.</w:t>
      </w:r>
    </w:p>
    <w:p w:rsidR="00333319" w:rsidRPr="00333319" w:rsidRDefault="00333319" w:rsidP="00333319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РСО собираются и передаются на склад (специально выделенное для этой цели помещение) хорошо проветриваемое, защищенное от химически агрессивных веществ, атмосферных осадков, поверхностных и грунтовых вод, расположенное отдельно от бытовых помещений на срок не более 6 месяцев для временного хранения, лицу, ответственному за приём, хранение, учёт. Доступ посторонних лиц исключен.</w:t>
      </w:r>
    </w:p>
    <w:p w:rsidR="00333319" w:rsidRPr="00333319" w:rsidRDefault="00333319" w:rsidP="00333319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При наличии на складе РСО, он должен быть снабжён надписью «Место сбора отработанных ртутьсодержащих ламп и приборов».</w:t>
      </w:r>
    </w:p>
    <w:p w:rsidR="00333319" w:rsidRPr="00333319" w:rsidRDefault="00333319" w:rsidP="00333319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Норма накопления РСО на складе временного хранения определяется в соответствии с Проектом нормативов образования отходов и лимитов на их размещение (не более 200 шт. использованных ртутьсодержащих ламп).</w:t>
      </w:r>
    </w:p>
    <w:p w:rsidR="00333319" w:rsidRPr="00333319" w:rsidRDefault="00333319" w:rsidP="00333319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Категорически запрещается слив ртути в канализацию, захоронение, уничтожение РСО, загрузка ими контейнеров для твердых бытовых отходов.</w:t>
      </w:r>
    </w:p>
    <w:p w:rsidR="00333319" w:rsidRPr="00333319" w:rsidRDefault="00333319" w:rsidP="00333319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Запрещается самостоятельно вскрывать корпуса неисправных ртутных приборов, дополнительно разламывать повреждённые стеклянные приборы с целью извлечения ртути.</w:t>
      </w:r>
    </w:p>
    <w:p w:rsidR="00333319" w:rsidRPr="00333319" w:rsidRDefault="00333319" w:rsidP="00333319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РСО собираются в любую жесткую упаковку со следующей маркировкой: владелец упаковки, наименование, тип и количество РСО, дата, Ф.И.О. ответственного лица, а также какой – либо предупредительный знак: «Вверх, не кантовать», «Осторожно, ртуть!», «Осторожно, </w:t>
      </w:r>
      <w:proofErr w:type="gramStart"/>
      <w:r w:rsidRPr="00333319">
        <w:rPr>
          <w:rFonts w:ascii="Times New Roman" w:eastAsia="Times New Roman" w:hAnsi="Times New Roman" w:cs="Times New Roman"/>
          <w:sz w:val="28"/>
          <w:szCs w:val="28"/>
          <w:lang w:eastAsia="ru-RU"/>
        </w:rPr>
        <w:t>хрупкое</w:t>
      </w:r>
      <w:proofErr w:type="gramEnd"/>
      <w:r w:rsidRPr="00333319">
        <w:rPr>
          <w:rFonts w:ascii="Times New Roman" w:eastAsia="Times New Roman" w:hAnsi="Times New Roman" w:cs="Times New Roman"/>
          <w:sz w:val="28"/>
          <w:szCs w:val="28"/>
          <w:lang w:eastAsia="ru-RU"/>
        </w:rPr>
        <w:t>!».</w:t>
      </w:r>
    </w:p>
    <w:p w:rsidR="00333319" w:rsidRPr="00333319" w:rsidRDefault="00333319" w:rsidP="00333319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319" w:rsidRPr="00333319" w:rsidRDefault="00333319" w:rsidP="00333319">
      <w:pPr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Ведение документации</w:t>
      </w:r>
    </w:p>
    <w:p w:rsidR="00333319" w:rsidRPr="00333319" w:rsidRDefault="00333319" w:rsidP="00333319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Лицо, ответственное за приём, хранение и учёт РСО, ведёт «Журнал учета движения отработанных ртутьсодержащих ламп и приборов" по форме, указанной в </w:t>
      </w:r>
      <w:r w:rsidRPr="003333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приложении №1.</w:t>
      </w:r>
    </w:p>
    <w:p w:rsidR="00333319" w:rsidRPr="00333319" w:rsidRDefault="00333319" w:rsidP="00333319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319" w:rsidRPr="00333319" w:rsidRDefault="00333319" w:rsidP="00333319">
      <w:pPr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Ответственность</w:t>
      </w:r>
    </w:p>
    <w:p w:rsidR="00333319" w:rsidRPr="00333319" w:rsidRDefault="00333319" w:rsidP="00333319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Неисполнение настоящего требования должностными лицами и гражданами влечет за собой административную ответственность в соответствии с действующим законодательством.</w:t>
      </w:r>
    </w:p>
    <w:p w:rsidR="00333319" w:rsidRPr="00333319" w:rsidRDefault="00333319" w:rsidP="0033331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319" w:rsidRPr="00333319" w:rsidRDefault="00333319" w:rsidP="00333319">
      <w:pPr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Прочие положения</w:t>
      </w:r>
    </w:p>
    <w:p w:rsidR="00333319" w:rsidRPr="00333319" w:rsidRDefault="00333319" w:rsidP="00333319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Настоящее Положение не заменяет правил и других нормативных актов в сфере обращения с ртутьсодержащими отходами, установленных Главным государственным санитарным врачом РФ.</w:t>
      </w:r>
    </w:p>
    <w:p w:rsidR="00333319" w:rsidRPr="00333319" w:rsidRDefault="00333319" w:rsidP="00333319">
      <w:pPr>
        <w:tabs>
          <w:tab w:val="left" w:pos="1620"/>
        </w:tabs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319" w:rsidRPr="00333319" w:rsidRDefault="00333319" w:rsidP="00333319">
      <w:pPr>
        <w:tabs>
          <w:tab w:val="left" w:pos="1620"/>
        </w:tabs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319" w:rsidRPr="00333319" w:rsidRDefault="00333319" w:rsidP="00333319">
      <w:pPr>
        <w:tabs>
          <w:tab w:val="left" w:pos="1620"/>
        </w:tabs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319" w:rsidRDefault="00333319" w:rsidP="00333319">
      <w:pPr>
        <w:tabs>
          <w:tab w:val="left" w:pos="1620"/>
        </w:tabs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607" w:rsidRDefault="005A7607" w:rsidP="00333319">
      <w:pPr>
        <w:tabs>
          <w:tab w:val="left" w:pos="1620"/>
        </w:tabs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607" w:rsidRPr="00333319" w:rsidRDefault="005A7607" w:rsidP="00333319">
      <w:pPr>
        <w:tabs>
          <w:tab w:val="left" w:pos="1620"/>
        </w:tabs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607" w:rsidRDefault="005A7607" w:rsidP="00333319">
      <w:pPr>
        <w:tabs>
          <w:tab w:val="left" w:pos="1620"/>
        </w:tabs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319" w:rsidRPr="00333319" w:rsidRDefault="00333319" w:rsidP="00333319">
      <w:pPr>
        <w:ind w:left="284" w:firstLine="720"/>
        <w:jc w:val="right"/>
        <w:rPr>
          <w:rFonts w:ascii="Times New Roman" w:hAnsi="Times New Roman" w:cs="Times New Roman"/>
        </w:rPr>
      </w:pPr>
      <w:r w:rsidRPr="00333319">
        <w:rPr>
          <w:rFonts w:ascii="Times New Roman" w:hAnsi="Times New Roman" w:cs="Times New Roman"/>
        </w:rPr>
        <w:lastRenderedPageBreak/>
        <w:t>«УТВЕРЖД</w:t>
      </w:r>
      <w:r w:rsidR="005A7607">
        <w:rPr>
          <w:rFonts w:ascii="Times New Roman" w:hAnsi="Times New Roman" w:cs="Times New Roman"/>
        </w:rPr>
        <w:t>АЮ</w:t>
      </w:r>
      <w:r w:rsidRPr="00333319">
        <w:rPr>
          <w:rFonts w:ascii="Times New Roman" w:hAnsi="Times New Roman" w:cs="Times New Roman"/>
        </w:rPr>
        <w:t>»</w:t>
      </w:r>
    </w:p>
    <w:p w:rsidR="00333319" w:rsidRPr="00333319" w:rsidRDefault="00333319" w:rsidP="00333319">
      <w:pPr>
        <w:ind w:left="284"/>
        <w:jc w:val="right"/>
        <w:rPr>
          <w:rFonts w:ascii="Times New Roman" w:hAnsi="Times New Roman" w:cs="Times New Roman"/>
        </w:rPr>
      </w:pPr>
      <w:r w:rsidRPr="00333319">
        <w:rPr>
          <w:rFonts w:ascii="Times New Roman" w:hAnsi="Times New Roman" w:cs="Times New Roman"/>
        </w:rPr>
        <w:t xml:space="preserve">Директор МБОУ «СОШ №5 </w:t>
      </w:r>
    </w:p>
    <w:p w:rsidR="00333319" w:rsidRPr="00333319" w:rsidRDefault="00333319" w:rsidP="00333319">
      <w:pPr>
        <w:ind w:left="284"/>
        <w:jc w:val="right"/>
        <w:rPr>
          <w:rFonts w:ascii="Times New Roman" w:hAnsi="Times New Roman" w:cs="Times New Roman"/>
        </w:rPr>
      </w:pPr>
      <w:r w:rsidRPr="00333319">
        <w:rPr>
          <w:rFonts w:ascii="Times New Roman" w:hAnsi="Times New Roman" w:cs="Times New Roman"/>
        </w:rPr>
        <w:t>с. Нижнее Казанище»</w:t>
      </w:r>
    </w:p>
    <w:p w:rsidR="00333319" w:rsidRDefault="00333319" w:rsidP="00333319">
      <w:pPr>
        <w:ind w:left="284"/>
        <w:jc w:val="right"/>
        <w:rPr>
          <w:rFonts w:ascii="Times New Roman" w:hAnsi="Times New Roman" w:cs="Times New Roman"/>
        </w:rPr>
      </w:pPr>
      <w:r w:rsidRPr="00333319">
        <w:rPr>
          <w:rFonts w:ascii="Times New Roman" w:hAnsi="Times New Roman" w:cs="Times New Roman"/>
        </w:rPr>
        <w:t>_______________</w:t>
      </w:r>
      <w:proofErr w:type="spellStart"/>
      <w:r w:rsidRPr="00333319">
        <w:rPr>
          <w:rFonts w:ascii="Times New Roman" w:hAnsi="Times New Roman" w:cs="Times New Roman"/>
        </w:rPr>
        <w:t>Абдулмеджидов</w:t>
      </w:r>
      <w:proofErr w:type="spellEnd"/>
      <w:r w:rsidRPr="00333319">
        <w:rPr>
          <w:rFonts w:ascii="Times New Roman" w:hAnsi="Times New Roman" w:cs="Times New Roman"/>
        </w:rPr>
        <w:t xml:space="preserve"> Г.М. </w:t>
      </w:r>
    </w:p>
    <w:p w:rsidR="005A7607" w:rsidRPr="00333319" w:rsidRDefault="005A7607" w:rsidP="00333319">
      <w:pPr>
        <w:ind w:left="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№87</w:t>
      </w:r>
      <w:proofErr w:type="gramStart"/>
      <w:r>
        <w:rPr>
          <w:rFonts w:ascii="Times New Roman" w:hAnsi="Times New Roman" w:cs="Times New Roman"/>
        </w:rPr>
        <w:t>/О</w:t>
      </w:r>
      <w:proofErr w:type="gramEnd"/>
      <w:r>
        <w:rPr>
          <w:rFonts w:ascii="Times New Roman" w:hAnsi="Times New Roman" w:cs="Times New Roman"/>
        </w:rPr>
        <w:t xml:space="preserve"> от 05.09.2018г. </w:t>
      </w:r>
    </w:p>
    <w:p w:rsidR="00333319" w:rsidRPr="00333319" w:rsidRDefault="00333319" w:rsidP="00333319">
      <w:pPr>
        <w:shd w:val="clear" w:color="auto" w:fill="FFFFFF"/>
        <w:spacing w:before="180" w:after="180"/>
        <w:jc w:val="right"/>
        <w:textAlignment w:val="top"/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</w:pPr>
    </w:p>
    <w:p w:rsidR="00333319" w:rsidRPr="00333319" w:rsidRDefault="00333319" w:rsidP="00333319">
      <w:pPr>
        <w:shd w:val="clear" w:color="auto" w:fill="FFFFFF"/>
        <w:jc w:val="center"/>
        <w:textAlignment w:val="top"/>
        <w:rPr>
          <w:rFonts w:ascii="Times New Roman" w:eastAsia="Times New Roman" w:hAnsi="Times New Roman" w:cs="Times New Roman"/>
          <w:b/>
          <w:color w:val="242B2D"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b/>
          <w:color w:val="242B2D"/>
          <w:sz w:val="28"/>
          <w:szCs w:val="28"/>
          <w:lang w:eastAsia="ru-RU"/>
        </w:rPr>
        <w:t>ИНСТРУКЦИЯ</w:t>
      </w:r>
    </w:p>
    <w:p w:rsidR="00333319" w:rsidRPr="00333319" w:rsidRDefault="00333319" w:rsidP="00333319">
      <w:pPr>
        <w:shd w:val="clear" w:color="auto" w:fill="FFFFFF"/>
        <w:jc w:val="center"/>
        <w:textAlignment w:val="top"/>
        <w:rPr>
          <w:rFonts w:ascii="Times New Roman" w:eastAsia="Times New Roman" w:hAnsi="Times New Roman" w:cs="Times New Roman"/>
          <w:b/>
          <w:color w:val="242B2D"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b/>
          <w:color w:val="242B2D"/>
          <w:sz w:val="28"/>
          <w:szCs w:val="28"/>
          <w:lang w:eastAsia="ru-RU"/>
        </w:rPr>
        <w:t>по обращению с отработанными ртутными (люминесцентными) лампами</w:t>
      </w:r>
    </w:p>
    <w:p w:rsidR="00333319" w:rsidRPr="00333319" w:rsidRDefault="00333319" w:rsidP="00333319">
      <w:pPr>
        <w:shd w:val="clear" w:color="auto" w:fill="FFFFFF"/>
        <w:jc w:val="center"/>
        <w:textAlignment w:val="top"/>
        <w:rPr>
          <w:rFonts w:ascii="Times New Roman" w:eastAsia="Times New Roman" w:hAnsi="Times New Roman" w:cs="Times New Roman"/>
          <w:b/>
          <w:color w:val="242B2D"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b/>
          <w:color w:val="242B2D"/>
          <w:sz w:val="28"/>
          <w:szCs w:val="28"/>
          <w:lang w:eastAsia="ru-RU"/>
        </w:rPr>
        <w:t xml:space="preserve">в </w:t>
      </w:r>
      <w:r w:rsidRPr="00913892">
        <w:rPr>
          <w:rFonts w:ascii="Times New Roman" w:eastAsia="Times New Roman" w:hAnsi="Times New Roman" w:cs="Times New Roman"/>
          <w:b/>
          <w:color w:val="242B2D"/>
          <w:sz w:val="28"/>
          <w:szCs w:val="28"/>
          <w:lang w:eastAsia="ru-RU"/>
        </w:rPr>
        <w:t xml:space="preserve">МБОУ «СОШ №5 с. </w:t>
      </w:r>
      <w:proofErr w:type="gramStart"/>
      <w:r w:rsidRPr="00913892">
        <w:rPr>
          <w:rFonts w:ascii="Times New Roman" w:eastAsia="Times New Roman" w:hAnsi="Times New Roman" w:cs="Times New Roman"/>
          <w:b/>
          <w:color w:val="242B2D"/>
          <w:sz w:val="28"/>
          <w:szCs w:val="28"/>
          <w:lang w:eastAsia="ru-RU"/>
        </w:rPr>
        <w:t>Нижнее</w:t>
      </w:r>
      <w:proofErr w:type="gramEnd"/>
      <w:r w:rsidRPr="00913892">
        <w:rPr>
          <w:rFonts w:ascii="Times New Roman" w:eastAsia="Times New Roman" w:hAnsi="Times New Roman" w:cs="Times New Roman"/>
          <w:b/>
          <w:color w:val="242B2D"/>
          <w:sz w:val="28"/>
          <w:szCs w:val="28"/>
          <w:lang w:eastAsia="ru-RU"/>
        </w:rPr>
        <w:t xml:space="preserve"> Казанище»</w:t>
      </w:r>
      <w:r w:rsidRPr="00333319">
        <w:rPr>
          <w:rFonts w:ascii="Times New Roman" w:eastAsia="Times New Roman" w:hAnsi="Times New Roman" w:cs="Times New Roman"/>
          <w:b/>
          <w:color w:val="242B2D"/>
          <w:sz w:val="28"/>
          <w:szCs w:val="28"/>
          <w:lang w:eastAsia="ru-RU"/>
        </w:rPr>
        <w:br/>
      </w:r>
    </w:p>
    <w:p w:rsidR="00333319" w:rsidRPr="00333319" w:rsidRDefault="00333319" w:rsidP="00333319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>1. Настоящая инструкция определяет порядок сбора, хранения, транспортировки и передачи на обезвреживание (</w:t>
      </w:r>
      <w:proofErr w:type="spellStart"/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>демеркуризацию</w:t>
      </w:r>
      <w:proofErr w:type="spellEnd"/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 xml:space="preserve">)  люминесцентных и других ртутьсодержащих ламп (далее – ртутные лампы) сотрудниками </w:t>
      </w:r>
      <w:r w:rsidRPr="00913892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>МБОУ «СОШ №5 с. Нижнее Казанище»</w:t>
      </w:r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>.</w:t>
      </w:r>
    </w:p>
    <w:p w:rsidR="00333319" w:rsidRPr="00333319" w:rsidRDefault="00333319" w:rsidP="00333319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>2. Инструкция подготовлена на основании следующих законов и нормативных актов:</w:t>
      </w:r>
    </w:p>
    <w:p w:rsidR="00333319" w:rsidRPr="00333319" w:rsidRDefault="00333319" w:rsidP="00333319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>- Закон РФ «Об охране окружающей среды» от 10.01.2002г. № 7-ФЗ;</w:t>
      </w:r>
    </w:p>
    <w:p w:rsidR="00333319" w:rsidRPr="00333319" w:rsidRDefault="00333319" w:rsidP="00333319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>- Закон РФ «Об отходах производства и потребления» от 24.06.98г. № 89-ФЗ;</w:t>
      </w:r>
    </w:p>
    <w:p w:rsidR="00333319" w:rsidRPr="00333319" w:rsidRDefault="00333319" w:rsidP="00333319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>- ГОСТ 25834-83. Лампы электрические. Маркировка, упаковка, транспортирование и хранение;</w:t>
      </w:r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br/>
        <w:t>- РД 3112199-0199-96 «Руководство по организации перевозок опасных грузов автомобильным транспортом».</w:t>
      </w:r>
    </w:p>
    <w:p w:rsidR="00333319" w:rsidRPr="00333319" w:rsidRDefault="00333319" w:rsidP="00333319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>3. Опасные свойства компонентов ртутных ламп, их воздействие на экологию и здоровье человека.</w:t>
      </w:r>
    </w:p>
    <w:p w:rsidR="00333319" w:rsidRPr="00333319" w:rsidRDefault="00333319" w:rsidP="00333319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 xml:space="preserve">3.1. </w:t>
      </w:r>
      <w:proofErr w:type="gramStart"/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>Опасным компонентом ртутных ламп, оказывающим токсическое воздействие на человека и окружающую среду является</w:t>
      </w:r>
      <w:proofErr w:type="gramEnd"/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 xml:space="preserve"> ртуть.</w:t>
      </w:r>
    </w:p>
    <w:p w:rsidR="00333319" w:rsidRPr="00333319" w:rsidRDefault="00333319" w:rsidP="00333319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>3.2. Ртутные лампы представляют особую опасность при возможном локальном загрязнении окружающей среды токсичной ртутью.</w:t>
      </w:r>
    </w:p>
    <w:p w:rsidR="00333319" w:rsidRPr="00333319" w:rsidRDefault="00333319" w:rsidP="00333319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>3.3. Вредное воздействие на здоровье человека паров и соединений ртути при повреждении ртутных ламп может произойти через воздух, пищевые продукты, питьевую воду и через кожу, при нахождении человека в загрязненной ртутью атмосфере.</w:t>
      </w:r>
    </w:p>
    <w:p w:rsidR="00333319" w:rsidRPr="00333319" w:rsidRDefault="00333319" w:rsidP="00333319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>4. Сбор ртутных ламп.</w:t>
      </w:r>
    </w:p>
    <w:p w:rsidR="00333319" w:rsidRPr="00333319" w:rsidRDefault="00333319" w:rsidP="00333319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>4.1. Персонал, выполняющий работы с ртутными лампами (сбор, погрузку, транспортировку и т.д.), должен иметь представление о вредном воздействии ртути и ее соединений на организм человека и окружающую среду.</w:t>
      </w:r>
    </w:p>
    <w:p w:rsidR="00333319" w:rsidRPr="00333319" w:rsidRDefault="00333319" w:rsidP="00333319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 xml:space="preserve">4.2. Сбору, вывозу и временному хранению в специально выделенном помещении Компании (до передачи на </w:t>
      </w:r>
      <w:proofErr w:type="spellStart"/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>меркуризацию</w:t>
      </w:r>
      <w:proofErr w:type="spellEnd"/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>) подлежат ртутные лампы (отработанные и брак),  принадлежащие контрагентам по соответствующим договорам.</w:t>
      </w:r>
    </w:p>
    <w:p w:rsidR="00333319" w:rsidRPr="00333319" w:rsidRDefault="00333319" w:rsidP="00333319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>4.3. Обязательным условием при сборе, погрузке, транспортировке и хранении ртутных ламп является сохранение их целостности и герметичности. В целях предотвращения случайного механического разрушения ртутьсодержащих ламп обращаться с ними следует предельно осторожно.</w:t>
      </w:r>
    </w:p>
    <w:p w:rsidR="00333319" w:rsidRPr="00333319" w:rsidRDefault="00333319" w:rsidP="00333319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>4.4. Запрещаются любые действия, которые могут привести к механическому разрушению ртутных ламп, а также совместное размещение отработанных и/или бракованных ртутных ламп в контейнерах с другими твердыми бытовыми отходами.</w:t>
      </w:r>
    </w:p>
    <w:p w:rsidR="00333319" w:rsidRPr="00333319" w:rsidRDefault="00333319" w:rsidP="00333319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lastRenderedPageBreak/>
        <w:t xml:space="preserve">4.5. Каждая принимаемая ртутная лампа должна быть упакована в индивидуальную заводскую тару из </w:t>
      </w:r>
      <w:proofErr w:type="spellStart"/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>гофрокартона</w:t>
      </w:r>
      <w:proofErr w:type="spellEnd"/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>.</w:t>
      </w:r>
    </w:p>
    <w:p w:rsidR="00333319" w:rsidRPr="00333319" w:rsidRDefault="00333319" w:rsidP="00333319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</w:pPr>
      <w:proofErr w:type="gramStart"/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 xml:space="preserve">В случае отсутствия индивидуальной упаковки из </w:t>
      </w:r>
      <w:proofErr w:type="spellStart"/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>гофрокартона</w:t>
      </w:r>
      <w:proofErr w:type="spellEnd"/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>, каждая отработанная или бракованную ртутная лампа должна быть тщательно упакована (завернута) в бумагу или тонкий мягкий картон, предохраняющие лампы от взаимного соприкосновения и случайного механического повреждения.</w:t>
      </w:r>
      <w:proofErr w:type="gramEnd"/>
    </w:p>
    <w:p w:rsidR="00333319" w:rsidRPr="00333319" w:rsidRDefault="00333319" w:rsidP="00333319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 xml:space="preserve">4.6. Упакованные в </w:t>
      </w:r>
      <w:proofErr w:type="spellStart"/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>гофрокартон</w:t>
      </w:r>
      <w:proofErr w:type="spellEnd"/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 xml:space="preserve"> или бумагу отработанные ртутные лампы контрагента помещаются (загружаются) в коробки и транспортируются на склад </w:t>
      </w:r>
      <w:r w:rsidR="002E4659" w:rsidRPr="00913892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>учреждения</w:t>
      </w:r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 xml:space="preserve"> для временного хранения, накопления и последующей передачи на </w:t>
      </w:r>
      <w:proofErr w:type="spellStart"/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>демеркуризацию</w:t>
      </w:r>
      <w:proofErr w:type="spellEnd"/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 xml:space="preserve"> специализированному предприятию. </w:t>
      </w:r>
    </w:p>
    <w:p w:rsidR="00333319" w:rsidRPr="00333319" w:rsidRDefault="00333319" w:rsidP="00333319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</w:pPr>
    </w:p>
    <w:p w:rsidR="00333319" w:rsidRPr="00333319" w:rsidRDefault="00333319" w:rsidP="00333319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 xml:space="preserve">5. </w:t>
      </w:r>
      <w:r w:rsidRPr="00333319">
        <w:rPr>
          <w:rFonts w:ascii="Times New Roman" w:eastAsia="Times New Roman" w:hAnsi="Times New Roman" w:cs="Times New Roman"/>
          <w:b/>
          <w:color w:val="242B2D"/>
          <w:sz w:val="28"/>
          <w:szCs w:val="28"/>
          <w:u w:val="single"/>
          <w:lang w:eastAsia="ru-RU"/>
        </w:rPr>
        <w:t>Условия временного хранения и накопления</w:t>
      </w:r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>.</w:t>
      </w:r>
    </w:p>
    <w:p w:rsidR="00333319" w:rsidRPr="00333319" w:rsidRDefault="00333319" w:rsidP="00333319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 xml:space="preserve">5.1. Временное хранение и накопление ртутных ламп до передачи на </w:t>
      </w:r>
      <w:proofErr w:type="spellStart"/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>демеркуризацию</w:t>
      </w:r>
      <w:proofErr w:type="spellEnd"/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 xml:space="preserve"> осуществляется сроком не более 6 месяцев в  выделенном для этой цели помещении, расположенном отдельно от производственных и бытовых помещений, хорошо проветриваемом. Доступ посторонних лиц в помещение должен быть исключен.</w:t>
      </w:r>
    </w:p>
    <w:p w:rsidR="00333319" w:rsidRPr="00333319" w:rsidRDefault="00333319" w:rsidP="00333319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 xml:space="preserve">5.2. Должна соблюдаться пространственная изоляция от мест хранения других материалов. На таре должны быть краской нанесены надписи или повешены таблички «Отход 1 </w:t>
      </w:r>
      <w:proofErr w:type="spellStart"/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>кл</w:t>
      </w:r>
      <w:proofErr w:type="spellEnd"/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>. опасности. Отработанные ртутьсодержащие лампы».</w:t>
      </w:r>
    </w:p>
    <w:p w:rsidR="00333319" w:rsidRPr="00333319" w:rsidRDefault="00333319" w:rsidP="00333319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>5.3. Упаковка ламп по функциональному назначению подразделяется на внутреннюю упаковку, транспортную тару, средства амортизации и крепления ламп в транспортной таре:</w:t>
      </w:r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br/>
        <w:t xml:space="preserve">- внутренняя упаковка (бумага, тонкий картон, индивидуальная заводская тара из </w:t>
      </w:r>
      <w:proofErr w:type="spellStart"/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>гофрокартона</w:t>
      </w:r>
      <w:proofErr w:type="spellEnd"/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>) предназначается для защиты отработанных ртутных ламп от механических повреждений при случайном контакте друг с другом при их погрузке и транспортировке;</w:t>
      </w:r>
    </w:p>
    <w:p w:rsidR="00333319" w:rsidRPr="00333319" w:rsidRDefault="00333319" w:rsidP="00333319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 xml:space="preserve">- транспортная тара предназначена для защиты отработанных ртутных ламп от внешних воздействий и механических повреждений, а также для обеспечения удобства погрузочно-разгрузочных работ, транспортирования и хранения. </w:t>
      </w:r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br/>
        <w:t xml:space="preserve">На каждой таре должны быть нанесены надписи: «Верх», «Не бросать!» «Осторожно! Стекло!». Допускается наклеивание </w:t>
      </w:r>
      <w:proofErr w:type="gramStart"/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>ярких</w:t>
      </w:r>
      <w:proofErr w:type="gramEnd"/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 xml:space="preserve">, привлекающих внимание, </w:t>
      </w:r>
      <w:proofErr w:type="spellStart"/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>стикеров</w:t>
      </w:r>
      <w:proofErr w:type="spellEnd"/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 xml:space="preserve"> с данными надписями.</w:t>
      </w:r>
    </w:p>
    <w:p w:rsidR="00333319" w:rsidRPr="00333319" w:rsidRDefault="00333319" w:rsidP="00333319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>- средства амортизации и крепления в транспортной таре (бумага, газеты, полиэтиленовая пленка и т.п., кроме стружки) служат для защиты от случайных ударных и вибрационных перегрузок при хранении и транспортировании отработанных ртутьсодержащих ламп.</w:t>
      </w:r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br/>
        <w:t>В контейнере (коробке, ящике), заполненном отработанными ртутьсодержащими лампами (защищенными внутренней упаковкой) не допускаются пустоты и свободное перемещение  ламп.</w:t>
      </w:r>
    </w:p>
    <w:p w:rsidR="00333319" w:rsidRPr="00333319" w:rsidRDefault="00333319" w:rsidP="00333319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 xml:space="preserve">5.4. Поврежденные при погрузке или транспортировке ртутные лампы хранятся не более 1 рабочего дня и только </w:t>
      </w:r>
      <w:proofErr w:type="gramStart"/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>упакованными</w:t>
      </w:r>
      <w:proofErr w:type="gramEnd"/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 xml:space="preserve"> в прочную герметичную пластиковую тару (прочные герметичные полиэтиленовые пакеты) и помещаются в выделенные для этих целей </w:t>
      </w:r>
      <w:proofErr w:type="spellStart"/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>спецконтейнеры</w:t>
      </w:r>
      <w:proofErr w:type="spellEnd"/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 xml:space="preserve">. </w:t>
      </w:r>
    </w:p>
    <w:p w:rsidR="00333319" w:rsidRPr="00333319" w:rsidRDefault="00333319" w:rsidP="00333319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 xml:space="preserve">5.5. По мере хранения и накопления (но не более 6 месяцев) ртутные лампы передаются на </w:t>
      </w:r>
      <w:proofErr w:type="spellStart"/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>демеркуризацию</w:t>
      </w:r>
      <w:proofErr w:type="spellEnd"/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 xml:space="preserve"> в специализированное предприятие в соответствии с заключенным с Компанией договором. </w:t>
      </w:r>
    </w:p>
    <w:p w:rsidR="00333319" w:rsidRPr="00333319" w:rsidRDefault="00333319" w:rsidP="00333319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lastRenderedPageBreak/>
        <w:t>6. Учет приема и перемещения ртутных ламп.</w:t>
      </w:r>
    </w:p>
    <w:p w:rsidR="00333319" w:rsidRPr="00333319" w:rsidRDefault="00333319" w:rsidP="00333319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 xml:space="preserve">6.1. Учёт ртутных ламп, принятых и доставленных на склад временного хранения Компании, а также переданных на специализированное предприятие для проведения </w:t>
      </w:r>
      <w:proofErr w:type="spellStart"/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>демеркуризации</w:t>
      </w:r>
      <w:proofErr w:type="spellEnd"/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>,  ведется по соответствующим актам приема-передачи. Оригиналы актов приема-передачи находятся в офисе Компании, копии – на складе временного хранения ртутных ламп.</w:t>
      </w:r>
    </w:p>
    <w:p w:rsidR="00333319" w:rsidRPr="00333319" w:rsidRDefault="00333319" w:rsidP="00333319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 xml:space="preserve">7. Передача ртутных ламп специализированным предприятиям для обезвреживания. </w:t>
      </w:r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br/>
        <w:t>7.1. Передача отработанных ртутных ламп на обезвреживание (</w:t>
      </w:r>
      <w:proofErr w:type="spellStart"/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>демеркуризацию</w:t>
      </w:r>
      <w:proofErr w:type="spellEnd"/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>) осуществляется по акту приема-передачи в соответствии с договором, заключенным со специализированным предприятием, имеющим соответствующую лицензию.</w:t>
      </w:r>
    </w:p>
    <w:p w:rsidR="00333319" w:rsidRPr="00333319" w:rsidRDefault="00333319" w:rsidP="00333319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>8. Погрузка и транспортировка ртутных ламп</w:t>
      </w:r>
    </w:p>
    <w:p w:rsidR="00333319" w:rsidRPr="00333319" w:rsidRDefault="00333319" w:rsidP="00333319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 xml:space="preserve">8.1. Перед погрузкой отработанных и/или бракованных ртутных ламп, принимаемых у внешней организации-заказчика, проверяются правильность, целостность и соответствие внутренней упаковки требованиям, перечисленным в п.5.3. настоящей Инструкции. </w:t>
      </w:r>
    </w:p>
    <w:p w:rsidR="00333319" w:rsidRPr="00333319" w:rsidRDefault="00333319" w:rsidP="00333319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>8.2. В автомобиле тару (</w:t>
      </w:r>
      <w:proofErr w:type="spellStart"/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>спецконтейнеры</w:t>
      </w:r>
      <w:proofErr w:type="spellEnd"/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 xml:space="preserve">) с отработанными и/или бракованными ртутными лампами закрепляют с таким расчетом, чтобы во время транспортирования избежать перемещения </w:t>
      </w:r>
      <w:proofErr w:type="spellStart"/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>спецтары</w:t>
      </w:r>
      <w:proofErr w:type="spellEnd"/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 xml:space="preserve"> и повреждения ртутных ламп.</w:t>
      </w:r>
    </w:p>
    <w:p w:rsidR="00333319" w:rsidRPr="00333319" w:rsidRDefault="00333319" w:rsidP="00333319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</w:pPr>
    </w:p>
    <w:p w:rsidR="00333319" w:rsidRPr="00333319" w:rsidRDefault="00333319" w:rsidP="00333319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b/>
          <w:color w:val="242B2D"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b/>
          <w:color w:val="242B2D"/>
          <w:sz w:val="28"/>
          <w:szCs w:val="28"/>
          <w:lang w:eastAsia="ru-RU"/>
        </w:rPr>
        <w:t>9</w:t>
      </w:r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 xml:space="preserve">. </w:t>
      </w:r>
      <w:r w:rsidRPr="00333319">
        <w:rPr>
          <w:rFonts w:ascii="Times New Roman" w:eastAsia="Times New Roman" w:hAnsi="Times New Roman" w:cs="Times New Roman"/>
          <w:b/>
          <w:color w:val="242B2D"/>
          <w:sz w:val="28"/>
          <w:szCs w:val="28"/>
          <w:lang w:eastAsia="ru-RU"/>
        </w:rPr>
        <w:t>Действия в чрезвычайных ситуациях.</w:t>
      </w:r>
    </w:p>
    <w:p w:rsidR="00333319" w:rsidRPr="00333319" w:rsidRDefault="00333319" w:rsidP="00333319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>9.1. При обращении с ртутными лампами под чрезвычайной (аварийной) ситуацией понимается механическое разрушение ламп.</w:t>
      </w:r>
    </w:p>
    <w:p w:rsidR="00333319" w:rsidRPr="00333319" w:rsidRDefault="00333319" w:rsidP="00333319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>9.2. При возникновении чрезвычайной ситуации необходимо:</w:t>
      </w:r>
    </w:p>
    <w:p w:rsidR="00333319" w:rsidRPr="00333319" w:rsidRDefault="00333319" w:rsidP="00333319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>- связаться со специалистами муниципального учреждения аварийно-спасательной службы по телефону 01 и действовать по их указаниям;</w:t>
      </w:r>
    </w:p>
    <w:p w:rsidR="00333319" w:rsidRPr="00333319" w:rsidRDefault="00333319" w:rsidP="00333319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</w:pPr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>- как можно быстрее удалить из помещения персонал, проветрить помещение;</w:t>
      </w:r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br/>
        <w:t xml:space="preserve">- на основании результатов приборного обследования загрязненного ртутью помещения специалисты аварийно-спасательной службы определяют технологию работ, тип </w:t>
      </w:r>
      <w:proofErr w:type="spellStart"/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>демеркуризационных</w:t>
      </w:r>
      <w:proofErr w:type="spellEnd"/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 xml:space="preserve"> препаратов, необходимую процедуру обработки помещения.</w:t>
      </w:r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br/>
        <w:t xml:space="preserve">9.3. Части разбитых ртутных ламп, упакованные в герметичные полиэтиленовые пакеты,  помещаются в герметичные металлические контейнеры, уплотняются средствами амортизации и крепления в транспортной таре, и в течение 1-го рабочего дня передаются на </w:t>
      </w:r>
      <w:proofErr w:type="spellStart"/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>демеркуризацию</w:t>
      </w:r>
      <w:proofErr w:type="spellEnd"/>
      <w:r w:rsidRPr="00333319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 xml:space="preserve"> в специализированное предприятие.</w:t>
      </w:r>
    </w:p>
    <w:p w:rsidR="00333319" w:rsidRPr="00913892" w:rsidRDefault="00333319" w:rsidP="00333319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</w:pPr>
    </w:p>
    <w:p w:rsidR="002E4659" w:rsidRPr="00913892" w:rsidRDefault="002E4659" w:rsidP="00333319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</w:pPr>
    </w:p>
    <w:p w:rsidR="002E4659" w:rsidRPr="00333319" w:rsidRDefault="002E4659" w:rsidP="00333319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</w:pPr>
    </w:p>
    <w:p w:rsidR="00333319" w:rsidRPr="00333319" w:rsidRDefault="002E4659" w:rsidP="0091389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38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Директор                 </w:t>
      </w:r>
      <w:r w:rsidR="009138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</w:t>
      </w:r>
      <w:r w:rsidRPr="009138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Г.М. </w:t>
      </w:r>
      <w:proofErr w:type="spellStart"/>
      <w:r w:rsidRPr="009138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Абдулмеджидов</w:t>
      </w:r>
      <w:proofErr w:type="spellEnd"/>
    </w:p>
    <w:p w:rsidR="002E4659" w:rsidRDefault="002E4659" w:rsidP="003333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EE4" w:rsidRPr="00AA3EE4" w:rsidRDefault="00333319" w:rsidP="00913892">
      <w:pPr>
        <w:jc w:val="center"/>
        <w:rPr>
          <w:rFonts w:ascii="Times New Roman" w:hAnsi="Times New Roman" w:cs="Times New Roman"/>
        </w:rPr>
      </w:pPr>
      <w:r w:rsidRPr="00AA3E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41B4" w:rsidRPr="004441B4" w:rsidRDefault="004441B4" w:rsidP="00AA3EE4">
      <w:pPr>
        <w:jc w:val="center"/>
        <w:rPr>
          <w:rFonts w:ascii="Times New Roman" w:hAnsi="Times New Roman" w:cs="Times New Roman"/>
        </w:rPr>
      </w:pPr>
    </w:p>
    <w:sectPr w:rsidR="004441B4" w:rsidRPr="004441B4" w:rsidSect="00B30924">
      <w:pgSz w:w="11906" w:h="16838"/>
      <w:pgMar w:top="567" w:right="99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7408F"/>
    <w:multiLevelType w:val="hybridMultilevel"/>
    <w:tmpl w:val="015A4F58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>
    <w:nsid w:val="129F2056"/>
    <w:multiLevelType w:val="hybridMultilevel"/>
    <w:tmpl w:val="72B031E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9C70EB3"/>
    <w:multiLevelType w:val="multilevel"/>
    <w:tmpl w:val="1E7AB54A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5" w:hanging="2160"/>
      </w:pPr>
      <w:rPr>
        <w:rFonts w:hint="default"/>
      </w:rPr>
    </w:lvl>
  </w:abstractNum>
  <w:abstractNum w:abstractNumId="3">
    <w:nsid w:val="22DC0571"/>
    <w:multiLevelType w:val="hybridMultilevel"/>
    <w:tmpl w:val="F7309C34"/>
    <w:lvl w:ilvl="0" w:tplc="8772CBC6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B3E0AF4"/>
    <w:multiLevelType w:val="hybridMultilevel"/>
    <w:tmpl w:val="CEDEC0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6B3E"/>
    <w:rsid w:val="00047EC8"/>
    <w:rsid w:val="00085656"/>
    <w:rsid w:val="000F1384"/>
    <w:rsid w:val="002E4659"/>
    <w:rsid w:val="00333319"/>
    <w:rsid w:val="004441B4"/>
    <w:rsid w:val="00481615"/>
    <w:rsid w:val="005A7607"/>
    <w:rsid w:val="007B0D03"/>
    <w:rsid w:val="00892DFE"/>
    <w:rsid w:val="008C0906"/>
    <w:rsid w:val="00913892"/>
    <w:rsid w:val="00956289"/>
    <w:rsid w:val="00A412CE"/>
    <w:rsid w:val="00AA3EE4"/>
    <w:rsid w:val="00B30924"/>
    <w:rsid w:val="00C86B3E"/>
    <w:rsid w:val="00E9521A"/>
    <w:rsid w:val="00EC308C"/>
    <w:rsid w:val="00EF34FF"/>
    <w:rsid w:val="00F109B9"/>
    <w:rsid w:val="00FA3D8D"/>
    <w:rsid w:val="00FB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6B3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uiPriority w:val="99"/>
    <w:unhideWhenUsed/>
    <w:rsid w:val="00FB46D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46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46D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333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1818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школа№5</dc:creator>
  <cp:lastModifiedBy>школа№5</cp:lastModifiedBy>
  <cp:revision>10</cp:revision>
  <dcterms:created xsi:type="dcterms:W3CDTF">2017-10-17T06:48:00Z</dcterms:created>
  <dcterms:modified xsi:type="dcterms:W3CDTF">2018-10-04T06:43:00Z</dcterms:modified>
</cp:coreProperties>
</file>