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Министерство образования и науки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Республики Дагестан                                                     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СПРАВКА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о материально-техническом обеспечении образовательной деятельности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по образовательным программам</w:t>
      </w:r>
    </w:p>
    <w:p w:rsidR="0071167C" w:rsidRPr="00724606" w:rsidRDefault="00B74880" w:rsidP="00724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5026"/>
        </w:tabs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_</w:t>
      </w:r>
      <w:r w:rsidR="0071167C" w:rsidRPr="00724606">
        <w:rPr>
          <w:rFonts w:ascii="Times New Roman" w:hAnsi="Times New Roman"/>
          <w:sz w:val="24"/>
          <w:szCs w:val="24"/>
          <w:u w:val="single"/>
        </w:rPr>
        <w:t xml:space="preserve"> Муниципальное бюджетное общеобразовательное учреждение «Средняя общеобразовательная школа №5 </w:t>
      </w:r>
      <w:proofErr w:type="gramStart"/>
      <w:r w:rsidR="0071167C" w:rsidRPr="00724606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="0071167C" w:rsidRPr="00724606">
        <w:rPr>
          <w:rFonts w:ascii="Times New Roman" w:hAnsi="Times New Roman"/>
          <w:sz w:val="24"/>
          <w:szCs w:val="24"/>
          <w:u w:val="single"/>
        </w:rPr>
        <w:t xml:space="preserve">. Нижнее </w:t>
      </w:r>
      <w:proofErr w:type="spellStart"/>
      <w:r w:rsidR="0071167C" w:rsidRPr="00724606">
        <w:rPr>
          <w:rFonts w:ascii="Times New Roman" w:hAnsi="Times New Roman"/>
          <w:sz w:val="24"/>
          <w:szCs w:val="24"/>
          <w:u w:val="single"/>
        </w:rPr>
        <w:t>Казанище</w:t>
      </w:r>
      <w:proofErr w:type="spellEnd"/>
      <w:r w:rsidR="0071167C" w:rsidRPr="00724606">
        <w:rPr>
          <w:rFonts w:ascii="Times New Roman" w:hAnsi="Times New Roman"/>
          <w:sz w:val="24"/>
          <w:szCs w:val="24"/>
          <w:u w:val="single"/>
        </w:rPr>
        <w:t>»</w:t>
      </w:r>
      <w:r w:rsidR="0071167C" w:rsidRPr="00724606">
        <w:rPr>
          <w:rFonts w:ascii="Times New Roman" w:hAnsi="Times New Roman"/>
          <w:sz w:val="24"/>
          <w:szCs w:val="24"/>
        </w:rPr>
        <w:t>_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(указывается полное наименование соискателя лицензии (лицензиата))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t>(указывается полное наименование филиала соискателя лицензии</w:t>
      </w:r>
      <w:proofErr w:type="gramEnd"/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(лицензиата)) </w:t>
      </w:r>
      <w:hyperlink r:id="rId7" w:anchor="p1629" w:tooltip="Ссылка на текущий документ" w:history="1">
        <w:r w:rsidRPr="00724606">
          <w:rPr>
            <w:rFonts w:ascii="Times New Roman" w:hAnsi="Times New Roman"/>
            <w:color w:val="666699"/>
            <w:sz w:val="24"/>
            <w:szCs w:val="24"/>
          </w:rPr>
          <w:t>&lt;1&gt;</w:t>
        </w:r>
      </w:hyperlink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Раздел 1. Обеспечение образовательной деятельности в каждом из мест осуществления образовательной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деятельности зданиями, строениями,</w:t>
      </w:r>
      <w:r w:rsidR="0071167C" w:rsidRPr="007246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4606">
        <w:rPr>
          <w:rFonts w:ascii="Times New Roman" w:hAnsi="Times New Roman"/>
          <w:color w:val="000000"/>
          <w:sz w:val="24"/>
          <w:szCs w:val="24"/>
        </w:rPr>
        <w:t>сооружениями, помещениями и территориями</w:t>
      </w:r>
    </w:p>
    <w:tbl>
      <w:tblPr>
        <w:tblW w:w="15735" w:type="dxa"/>
        <w:tblInd w:w="-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560"/>
        <w:gridCol w:w="2410"/>
        <w:gridCol w:w="1311"/>
        <w:gridCol w:w="1426"/>
        <w:gridCol w:w="1372"/>
        <w:gridCol w:w="1643"/>
        <w:gridCol w:w="1760"/>
        <w:gridCol w:w="1843"/>
        <w:gridCol w:w="1985"/>
      </w:tblGrid>
      <w:tr w:rsidR="00B74880" w:rsidRPr="00724606" w:rsidTr="00A34563"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Адрес (местоположение) здания, строения, сооружения, помещения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 </w:t>
            </w:r>
            <w:proofErr w:type="spellStart"/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 w:rsidR="00E42CB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нащенных</w:t>
            </w:r>
            <w:proofErr w:type="spellEnd"/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зданий, строений,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сооруже</w:t>
            </w:r>
            <w:r w:rsidR="00E42CB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ний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помещений (учебные,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учеб</w:t>
            </w:r>
            <w:r w:rsidR="00E42CB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proofErr w:type="spellEnd"/>
            <w:r w:rsidR="00E42CB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лабораторные, административные, подсобные, помещения для занятия физической культурой и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спор</w:t>
            </w:r>
            <w:r w:rsidR="00E42CB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том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для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обес</w:t>
            </w:r>
            <w:r w:rsidR="00E42CB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печения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обуча</w:t>
            </w:r>
            <w:r w:rsidR="00E42CB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ющихся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воспи</w:t>
            </w:r>
            <w:r w:rsidR="00E42CB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танников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работников питанием и медицинским обслуживанием, иное), территорий с указанием площади (кв. м) </w:t>
            </w:r>
            <w:hyperlink r:id="rId8" w:anchor="p1630" w:tooltip="Ссылка на текущий документ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Полное</w:t>
            </w:r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</w:t>
            </w:r>
            <w:r w:rsidR="00D24405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собствен</w:t>
            </w:r>
            <w:r w:rsidR="00D24405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ника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арендода</w:t>
            </w:r>
            <w:r w:rsidR="00D24405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теля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, ссудодателя) объекта недвижимого имущества </w:t>
            </w:r>
            <w:hyperlink r:id="rId9" w:anchor="p1630" w:tooltip="Ссылка на текущий документ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Документ-основание возникновения права (указываются реквизиты и сроки действия) </w:t>
            </w:r>
            <w:hyperlink r:id="rId10" w:anchor="p1630" w:tooltip="Ссылка на текущий документ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(или условный) номер объекта недвижимости, код </w:t>
            </w:r>
            <w:hyperlink r:id="rId11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ОКАТО</w:t>
              </w:r>
            </w:hyperlink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hyperlink r:id="rId12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ОКТМО</w:t>
              </w:r>
              <w:proofErr w:type="spellEnd"/>
            </w:hyperlink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 по месту нахождения объекта недвижимости</w:t>
            </w:r>
            <w:hyperlink r:id="rId13" w:anchor="p1630" w:tooltip="Ссылка на текущий документ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Номер записи регистрации в Едином государственном реестре прав на недвижимое имущество и сделок с ним</w:t>
            </w:r>
            <w:hyperlink r:id="rId14" w:anchor="p1630" w:tooltip="Ссылка на текущий документ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A34563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образовательной деятельности </w:t>
            </w:r>
            <w:hyperlink r:id="rId15" w:anchor="p1630" w:tooltip="Ссылка на текущий документ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(лицензиатом) является образовательная организация) </w:t>
            </w:r>
            <w:hyperlink r:id="rId16" w:anchor="p1630" w:tooltip="Ссылка на текущий документ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&lt;2&gt;</w:t>
              </w:r>
            </w:hyperlink>
          </w:p>
        </w:tc>
      </w:tr>
      <w:tr w:rsidR="00B74880" w:rsidRPr="00724606" w:rsidTr="00A34563"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16E22" w:rsidRPr="00724606" w:rsidTr="00A34563"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16E22" w:rsidRPr="00724606" w:rsidRDefault="00616E22" w:rsidP="007246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16E22" w:rsidRPr="00724606" w:rsidRDefault="00616E22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368205, </w:t>
            </w:r>
          </w:p>
          <w:p w:rsidR="00616E22" w:rsidRPr="00724606" w:rsidRDefault="00616E22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616E22" w:rsidRPr="00724606" w:rsidRDefault="00616E22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район, </w:t>
            </w:r>
          </w:p>
          <w:p w:rsidR="00616E22" w:rsidRPr="00724606" w:rsidRDefault="00616E22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с. Нижнее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6E22" w:rsidRPr="00724606" w:rsidRDefault="00616E22" w:rsidP="00E859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8591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Буйнакского</w:t>
            </w:r>
            <w:r w:rsidRPr="007246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16E22" w:rsidRPr="00724606" w:rsidRDefault="00EF156E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Учебные  кабинеты – 1085,18</w:t>
            </w:r>
            <w:r w:rsidR="00616E22" w:rsidRPr="00724606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16E22" w:rsidRPr="00724606" w:rsidRDefault="006A3238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Учебно-</w:t>
            </w:r>
            <w:r w:rsidR="00616E22" w:rsidRPr="00724606">
              <w:rPr>
                <w:rFonts w:ascii="Times New Roman" w:hAnsi="Times New Roman"/>
                <w:bCs/>
                <w:sz w:val="24"/>
                <w:szCs w:val="24"/>
              </w:rPr>
              <w:t>лаборатор</w:t>
            </w: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16E22" w:rsidRPr="00724606">
              <w:rPr>
                <w:rFonts w:ascii="Times New Roman" w:hAnsi="Times New Roman"/>
                <w:bCs/>
                <w:sz w:val="24"/>
                <w:szCs w:val="24"/>
              </w:rPr>
              <w:t>ные</w:t>
            </w:r>
            <w:proofErr w:type="spellEnd"/>
            <w:r w:rsidR="00616E22" w:rsidRPr="00724606">
              <w:rPr>
                <w:rFonts w:ascii="Times New Roman" w:hAnsi="Times New Roman"/>
                <w:bCs/>
                <w:sz w:val="24"/>
                <w:szCs w:val="24"/>
              </w:rPr>
              <w:t xml:space="preserve"> помещения – 29,20;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Административные помещения – 114,33;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другие помещения: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столовая (актовый зал) – 146,37;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вестибюль с гардеробом-24,13;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кухня с раздаточной-36,08;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мясо-рыбный</w:t>
            </w:r>
            <w:proofErr w:type="gramEnd"/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 xml:space="preserve"> цех-10,81;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овощной цех-10,84;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моечная кухонной посуды-5,18;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моечная</w:t>
            </w:r>
            <w:proofErr w:type="gramEnd"/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 xml:space="preserve"> столовой посуды-16,16;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буфет-7,86;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кладовая сухих продуктов-7,62;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кладовая овощей-7,65;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загрузочная-11,83;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кладовая и моечная тары-5,96;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складское помещение-14,26;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холодильная камера-7,57;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электрощитовая-5,51;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контора-5,96;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гардероб персонала-8,69;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санузлы-11,64;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коридор-39,05;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переходная галерея-9.10;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спортивный зал –</w:t>
            </w: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 xml:space="preserve"> 273,76; 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снарядная– 12,80;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раздевалка мужская-14,14;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раздевалка женская-10,10;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комната инструктора-8,83;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фое-16,70;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теплый переход-11,00;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душевая-2шт.-11,00;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медицинский кабинет – 14,64; 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процедурный кабинет – 9,7; 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мастерские -  113;</w:t>
            </w:r>
          </w:p>
          <w:p w:rsidR="00CD5FCC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/>
                <w:bCs/>
                <w:sz w:val="24"/>
                <w:szCs w:val="24"/>
              </w:rPr>
              <w:t>библиотека –</w:t>
            </w: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 xml:space="preserve"> 23,11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подсобные – 15,3 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 xml:space="preserve">гардероб – 39,5; 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/>
                <w:bCs/>
                <w:sz w:val="24"/>
                <w:szCs w:val="24"/>
              </w:rPr>
              <w:t>музей – 54,3;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 xml:space="preserve">иные (душевые, </w:t>
            </w:r>
            <w:proofErr w:type="spellStart"/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сан</w:t>
            </w:r>
            <w:proofErr w:type="gramStart"/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.у</w:t>
            </w:r>
            <w:proofErr w:type="gramEnd"/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злы</w:t>
            </w:r>
            <w:proofErr w:type="spellEnd"/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) – 96,72;</w:t>
            </w: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Cs/>
                <w:sz w:val="24"/>
                <w:szCs w:val="24"/>
              </w:rPr>
              <w:t>во дворе-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495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управление, безвозмездное пользование;</w:t>
            </w:r>
          </w:p>
          <w:p w:rsidR="00616E22" w:rsidRPr="00724606" w:rsidRDefault="00495D9D" w:rsidP="00495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22" w:rsidRPr="00724606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616E22" w:rsidRDefault="00616E22" w:rsidP="005F678F">
            <w:pPr>
              <w:pStyle w:val="ConsPlusCell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78F">
              <w:rPr>
                <w:rFonts w:ascii="Times New Roman" w:hAnsi="Times New Roman" w:cs="Times New Roman"/>
                <w:sz w:val="24"/>
                <w:szCs w:val="24"/>
              </w:rPr>
              <w:t>2-этажное нежилое здание учебного корпуса№1;</w:t>
            </w:r>
          </w:p>
          <w:p w:rsidR="005F678F" w:rsidRDefault="005F678F" w:rsidP="005F678F">
            <w:pPr>
              <w:pStyle w:val="ConsPlusCell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2-этажное нежилое здание учебного корпуса№2;</w:t>
            </w:r>
          </w:p>
          <w:p w:rsidR="005F678F" w:rsidRDefault="005F678F" w:rsidP="005F678F">
            <w:pPr>
              <w:pStyle w:val="ConsPlusCell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одноэтажное нежилое</w:t>
            </w:r>
          </w:p>
          <w:p w:rsidR="005F678F" w:rsidRDefault="005F678F" w:rsidP="005F678F">
            <w:pPr>
              <w:pStyle w:val="ConsPlusCell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спортблока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F678F" w:rsidRDefault="005F678F" w:rsidP="005F678F">
            <w:pPr>
              <w:pStyle w:val="ConsPlusCell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нежилое</w:t>
            </w:r>
          </w:p>
          <w:p w:rsidR="005F678F" w:rsidRPr="00724606" w:rsidRDefault="005F678F" w:rsidP="005F678F">
            <w:pPr>
              <w:pStyle w:val="ConsPlusCell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пищеблока;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16E22" w:rsidRPr="00724606" w:rsidRDefault="00495D9D" w:rsidP="00495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МР «Буйнакский район»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16E22" w:rsidRPr="00724606" w:rsidRDefault="00616E22" w:rsidP="0072460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71167C" w:rsidRPr="00724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в постоянное (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бессроч</w:t>
            </w:r>
            <w:r w:rsidR="0071167C" w:rsidRPr="00724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пользова</w:t>
            </w:r>
            <w:r w:rsidR="0071167C" w:rsidRPr="00724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№5 с Ни</w:t>
            </w:r>
            <w:r w:rsidR="0071167C"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жнее </w:t>
            </w:r>
            <w:proofErr w:type="spellStart"/>
            <w:r w:rsidR="0071167C"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="0071167C" w:rsidRPr="00724606">
              <w:rPr>
                <w:rFonts w:ascii="Times New Roman" w:hAnsi="Times New Roman" w:cs="Times New Roman"/>
                <w:sz w:val="24"/>
                <w:szCs w:val="24"/>
              </w:rPr>
              <w:t>» от 04.08.2017 г.</w:t>
            </w:r>
            <w:r w:rsidRPr="00724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6E22" w:rsidRDefault="005F678F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F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договор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опер.управ.за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№5с.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678F" w:rsidRPr="005F678F" w:rsidRDefault="005F678F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08.09.2017г.</w:t>
            </w:r>
          </w:p>
          <w:p w:rsidR="00616E22" w:rsidRPr="00724606" w:rsidRDefault="00616E22" w:rsidP="0072460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16E22" w:rsidRPr="00724606" w:rsidRDefault="00616E22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05:11:00001:7091;</w:t>
            </w:r>
          </w:p>
          <w:p w:rsidR="00616E22" w:rsidRPr="00724606" w:rsidRDefault="00616E22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82211000011; 82611468101</w:t>
            </w:r>
          </w:p>
          <w:p w:rsidR="00616E22" w:rsidRDefault="00C4762A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05:11:000001:7290;</w:t>
            </w:r>
          </w:p>
          <w:p w:rsidR="00C4762A" w:rsidRDefault="00C4762A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05:11:000001:7289;</w:t>
            </w:r>
          </w:p>
          <w:p w:rsidR="00C4762A" w:rsidRDefault="00C4762A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05:11:000001:7291;</w:t>
            </w:r>
          </w:p>
          <w:p w:rsidR="00C4762A" w:rsidRPr="00724606" w:rsidRDefault="00C4762A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05:11:000001:7292.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16E22" w:rsidRDefault="00616E22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05:11:00001: 7091-05/005/2017-5 17.08.2017г. </w:t>
            </w:r>
          </w:p>
          <w:p w:rsidR="00C4762A" w:rsidRDefault="00C4762A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05:11:000001:7290-05/005/2017-2,18.09.2017г;</w:t>
            </w:r>
          </w:p>
          <w:p w:rsidR="00C4762A" w:rsidRDefault="00C4762A" w:rsidP="00C476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05:11:000001:7289-05/005/2017-2,18.09.2017г;</w:t>
            </w:r>
          </w:p>
          <w:p w:rsidR="00C4762A" w:rsidRDefault="00A34563" w:rsidP="00C476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05:11:000001:7291</w:t>
            </w:r>
            <w:r w:rsidR="00C4762A">
              <w:rPr>
                <w:rFonts w:ascii="Times New Roman" w:hAnsi="Times New Roman" w:cs="Times New Roman"/>
                <w:sz w:val="24"/>
                <w:szCs w:val="24"/>
              </w:rPr>
              <w:t>-05/005/2017-2,18.09.2017г;</w:t>
            </w:r>
          </w:p>
          <w:p w:rsidR="00C4762A" w:rsidRDefault="00A34563" w:rsidP="00C476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05:11:000001:7292</w:t>
            </w:r>
            <w:r w:rsidR="00C4762A">
              <w:rPr>
                <w:rFonts w:ascii="Times New Roman" w:hAnsi="Times New Roman" w:cs="Times New Roman"/>
                <w:sz w:val="24"/>
                <w:szCs w:val="24"/>
              </w:rPr>
              <w:t>-05/005/2017-2,18.09.2017г;</w:t>
            </w:r>
          </w:p>
          <w:p w:rsidR="00C4762A" w:rsidRPr="00724606" w:rsidRDefault="00C4762A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16E22" w:rsidRPr="00724606" w:rsidRDefault="00616E22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заключение о соответствии санитарным правилам объектов хозяйственной и иной деятельности работ, услуг </w:t>
            </w:r>
          </w:p>
          <w:p w:rsidR="00616E22" w:rsidRPr="00724606" w:rsidRDefault="003847B2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№2691644 от 31</w:t>
            </w:r>
            <w:r w:rsidR="00616E22" w:rsidRPr="00724606">
              <w:rPr>
                <w:rFonts w:ascii="Times New Roman" w:hAnsi="Times New Roman" w:cs="Times New Roman"/>
                <w:sz w:val="24"/>
                <w:szCs w:val="24"/>
              </w:rPr>
              <w:t>.08.2017г.</w:t>
            </w:r>
          </w:p>
          <w:p w:rsidR="00616E22" w:rsidRPr="00724606" w:rsidRDefault="00616E22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16E22" w:rsidRPr="00724606" w:rsidRDefault="00616E22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Заключение о соответствии объекта защиты требованиям пожарной безопасности </w:t>
            </w:r>
            <w:r w:rsidR="003847B2" w:rsidRPr="00724606">
              <w:rPr>
                <w:rFonts w:ascii="Times New Roman" w:hAnsi="Times New Roman"/>
                <w:sz w:val="24"/>
                <w:szCs w:val="24"/>
              </w:rPr>
              <w:t>за №28от 28</w:t>
            </w:r>
            <w:r w:rsidRPr="00724606">
              <w:rPr>
                <w:rFonts w:ascii="Times New Roman" w:hAnsi="Times New Roman"/>
                <w:sz w:val="24"/>
                <w:szCs w:val="24"/>
              </w:rPr>
              <w:t>.08.2017г.</w:t>
            </w:r>
          </w:p>
        </w:tc>
      </w:tr>
      <w:tr w:rsidR="0001552D" w:rsidRPr="00724606" w:rsidTr="00A34563"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552D" w:rsidRPr="00724606" w:rsidTr="00A34563"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552D" w:rsidRPr="00724606" w:rsidTr="00A34563"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Всего (кв. м):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1552D" w:rsidRPr="00724606" w:rsidRDefault="0001552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01552D" w:rsidRPr="00724606" w:rsidRDefault="0001552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01552D" w:rsidRPr="00724606" w:rsidRDefault="0001552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01552D" w:rsidRPr="00724606" w:rsidRDefault="0001552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01552D" w:rsidRPr="00724606" w:rsidRDefault="0001552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01552D" w:rsidRPr="00724606" w:rsidRDefault="0001552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01552D" w:rsidRPr="00724606" w:rsidRDefault="0001552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01552D" w:rsidRPr="00724606" w:rsidRDefault="0001552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9D01F7" w:rsidRPr="00724606" w:rsidRDefault="009D01F7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907AF" w:rsidRPr="00724606" w:rsidRDefault="005907AF" w:rsidP="0072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606">
        <w:rPr>
          <w:rFonts w:ascii="Times New Roman" w:hAnsi="Times New Roman" w:cs="Times New Roman"/>
          <w:sz w:val="24"/>
          <w:szCs w:val="24"/>
        </w:rPr>
        <w:t>* Общая площадь совпадает с площадью, указанной в свидетельстве о государственной регистрации права.</w:t>
      </w:r>
    </w:p>
    <w:p w:rsidR="009D01F7" w:rsidRPr="00724606" w:rsidRDefault="009D01F7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Раздел 2. Обеспечение образова</w:t>
      </w:r>
      <w:r w:rsidR="0001552D" w:rsidRPr="00724606">
        <w:rPr>
          <w:rFonts w:ascii="Times New Roman" w:hAnsi="Times New Roman"/>
          <w:color w:val="000000"/>
          <w:sz w:val="24"/>
          <w:szCs w:val="24"/>
        </w:rPr>
        <w:t xml:space="preserve">тельной деятельности помещением </w:t>
      </w:r>
      <w:r w:rsidRPr="00724606">
        <w:rPr>
          <w:rFonts w:ascii="Times New Roman" w:hAnsi="Times New Roman"/>
          <w:color w:val="000000"/>
          <w:sz w:val="24"/>
          <w:szCs w:val="24"/>
        </w:rPr>
        <w:t xml:space="preserve">с соответствующими условиями для работы медицинских работников </w:t>
      </w:r>
      <w:hyperlink r:id="rId17" w:anchor="p1631" w:tooltip="Ссылка на текущий документ" w:history="1">
        <w:r w:rsidRPr="00724606">
          <w:rPr>
            <w:rFonts w:ascii="Times New Roman" w:hAnsi="Times New Roman"/>
            <w:color w:val="666699"/>
            <w:sz w:val="24"/>
            <w:szCs w:val="24"/>
          </w:rPr>
          <w:t>&lt;3&gt;</w:t>
        </w:r>
      </w:hyperlink>
    </w:p>
    <w:tbl>
      <w:tblPr>
        <w:tblW w:w="0" w:type="auto"/>
        <w:tblInd w:w="-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3"/>
        <w:gridCol w:w="1838"/>
        <w:gridCol w:w="2350"/>
        <w:gridCol w:w="1692"/>
        <w:gridCol w:w="2441"/>
        <w:gridCol w:w="1721"/>
        <w:gridCol w:w="2405"/>
        <w:gridCol w:w="1914"/>
      </w:tblGrid>
      <w:tr w:rsidR="00B74880" w:rsidRPr="00724606" w:rsidTr="004F29C7"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Помещения, подтверждающие наличие условий для охраны здоровья обучающихся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Адрес (местоположение) помещений с указанием площади (кв. м)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Кадастровый (или условный) номер объекта недвижимости,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hyperlink r:id="rId18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ОКАТО</w:t>
              </w:r>
              <w:proofErr w:type="spellEnd"/>
            </w:hyperlink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hyperlink r:id="rId19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ОКТМО</w:t>
              </w:r>
              <w:proofErr w:type="spellEnd"/>
            </w:hyperlink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 по месту нахождения объекта недвижимости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Номе</w:t>
            </w:r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р(</w:t>
            </w:r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а) записи регистрации в Едином государственном реестре прав на недвижимое имущество и сделок с ним</w:t>
            </w:r>
          </w:p>
        </w:tc>
      </w:tr>
      <w:tr w:rsidR="00B74880" w:rsidRPr="00724606" w:rsidTr="004F29C7"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74880" w:rsidRPr="00724606" w:rsidTr="004F29C7"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Помещени</w:t>
            </w:r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е(</w:t>
            </w:r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я) с соответствующими условиями для работы медицинских работников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405" w:rsidRPr="00724606" w:rsidTr="004F29C7">
        <w:trPr>
          <w:trHeight w:val="1410"/>
        </w:trPr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24405" w:rsidRPr="00724606" w:rsidRDefault="00D24405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24405" w:rsidRPr="00724606" w:rsidRDefault="00D24405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24405" w:rsidRPr="00724606" w:rsidRDefault="00D24405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368205, </w:t>
            </w:r>
          </w:p>
          <w:p w:rsidR="00D24405" w:rsidRPr="00724606" w:rsidRDefault="00D24405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D24405" w:rsidRPr="00724606" w:rsidRDefault="00D24405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район, </w:t>
            </w:r>
          </w:p>
          <w:p w:rsidR="00D24405" w:rsidRPr="00724606" w:rsidRDefault="00D24405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с. Нижнее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24405" w:rsidRPr="00724606" w:rsidRDefault="00D24405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8591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Буйнакского</w:t>
            </w:r>
            <w:r w:rsidRPr="007246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7</w:t>
            </w:r>
          </w:p>
          <w:p w:rsidR="00D24405" w:rsidRPr="00724606" w:rsidRDefault="00D24405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D24405" w:rsidRPr="00724606" w:rsidRDefault="00D24405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14,64 кв.м.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37708E" w:rsidRPr="00724606" w:rsidRDefault="0037708E" w:rsidP="003770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безвозмездное пользование </w:t>
            </w:r>
          </w:p>
          <w:p w:rsidR="00D24405" w:rsidRPr="00724606" w:rsidRDefault="00D24405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24405" w:rsidRPr="00724606" w:rsidRDefault="0037708E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МР «Буйнакский район»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24405" w:rsidRDefault="0037708E" w:rsidP="003770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8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«Буйнакский район» №154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8.09.2017г.</w:t>
            </w:r>
            <w:r w:rsidR="00495D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5D9D" w:rsidRDefault="00495D9D" w:rsidP="00495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F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договор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опер.управ.за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№5с.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5D9D" w:rsidRPr="005F678F" w:rsidRDefault="00495D9D" w:rsidP="00495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08.09.2017г.</w:t>
            </w:r>
          </w:p>
          <w:p w:rsidR="00495D9D" w:rsidRPr="0037708E" w:rsidRDefault="00495D9D" w:rsidP="003770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34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05:11:00001:7091;</w:t>
            </w:r>
          </w:p>
          <w:p w:rsidR="00734D09" w:rsidRPr="00724606" w:rsidRDefault="00734D09" w:rsidP="00734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82211000011; 82611468101</w:t>
            </w:r>
          </w:p>
          <w:p w:rsidR="00734D09" w:rsidRDefault="00734D09" w:rsidP="00734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05:11:000001:7290;</w:t>
            </w:r>
          </w:p>
          <w:p w:rsidR="00734D09" w:rsidRDefault="00734D09" w:rsidP="00734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05:11:000001:7289;</w:t>
            </w:r>
          </w:p>
          <w:p w:rsidR="00734D09" w:rsidRDefault="00734D09" w:rsidP="00734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05:11:000001:7291;</w:t>
            </w:r>
          </w:p>
          <w:p w:rsidR="00D24405" w:rsidRPr="00724606" w:rsidRDefault="00734D09" w:rsidP="00734D0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05:11:000001:7292.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Default="00734D09" w:rsidP="00734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05:11:00001: 7091-05/005/2017-5 17.08.2017г. </w:t>
            </w:r>
          </w:p>
          <w:p w:rsidR="00734D09" w:rsidRDefault="00734D09" w:rsidP="00734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05:11:000001:7290-05/005/2017-2,18.09.2017г;</w:t>
            </w:r>
          </w:p>
          <w:p w:rsidR="00734D09" w:rsidRDefault="00734D09" w:rsidP="00734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05:11:000001:7289-05/005/2017-2,18.09.2017г;</w:t>
            </w:r>
          </w:p>
          <w:p w:rsidR="00734D09" w:rsidRDefault="00734D09" w:rsidP="00734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05:11:000001:7291-05/005/2017-2,18.09.2017г;</w:t>
            </w:r>
          </w:p>
          <w:p w:rsidR="00734D09" w:rsidRDefault="00734D09" w:rsidP="00734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05:11:000001:7292-05/005/2017-2,18.09.2017г;</w:t>
            </w:r>
          </w:p>
          <w:p w:rsidR="00D24405" w:rsidRPr="00724606" w:rsidRDefault="00D24405" w:rsidP="0072460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FA4" w:rsidRPr="00724606" w:rsidTr="004F29C7"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Процедурный кабинет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062FA4" w:rsidRPr="00724606" w:rsidRDefault="00376861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36820</w:t>
            </w:r>
            <w:r w:rsidR="00062FA4"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</w:p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район, </w:t>
            </w:r>
          </w:p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с. Нижнее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8591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Буйнакского</w:t>
            </w:r>
            <w:r w:rsidRPr="007246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7</w:t>
            </w:r>
          </w:p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9,7 кв.м.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062FA4" w:rsidRPr="00724606" w:rsidRDefault="00062FA4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09" w:rsidRPr="00724606" w:rsidTr="004F29C7"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Помещения для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питания      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обучающихся, 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воспитанников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br/>
              <w:t>и работников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368205,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район,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с. Нижнее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Буйнакского</w:t>
            </w:r>
            <w:r w:rsidRPr="007246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7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392,27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1E2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1E2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37708E" w:rsidRDefault="00734D09" w:rsidP="001E2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1E25B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1E25B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09" w:rsidRPr="00724606" w:rsidTr="004F29C7"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Пищеблок: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Посудоемоечная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машина-1шт;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Прилавка буфетная-1шт;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Камера холодильная 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Тележка грузовая-1шт;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Полка настенная-1шт;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Стол рабочий с приставкой-1шт;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комбинированный-1шт.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Кресло рабочее-1шт.;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Весы товарные-1шт.;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Контрольно-кассовый аппарат-1шт;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Прилавок холодильный-1шт;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Мармит стационарный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1 блюд-3шт;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Термостат-1шт;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Барьер-1шт;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вентиляционный отсос-2шт;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Котел пищеварочный-1шт;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Плита электрическая с 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жарочным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шкафом-2шт;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Шкаф холодильный комбинированный-1шт;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Прилавок-витрина холодильный-1шт;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Электросковорода-1шт;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ная кухонная машина-1шт;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Кипятильник электрический-1шт;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Подставка под кипятильник-1шт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;Ш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каф жарочный электрический-1шт;ванна моечная-1шт;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Стол производст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толешн.нерж,полка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-1шт</w:t>
            </w:r>
          </w:p>
          <w:p w:rsidR="00734D09" w:rsidRPr="00724606" w:rsidRDefault="00734D09" w:rsidP="007246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ж передвижной-1шт; стол для чистки лука-1т;</w:t>
            </w:r>
          </w:p>
          <w:p w:rsidR="00734D09" w:rsidRPr="00724606" w:rsidRDefault="00734D09" w:rsidP="00C37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Стол для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дочистки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картофеля-1шт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теллаж нерж.,4полки,сплошной-1шт;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Стол для сбора 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отходов-2шт;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Шкаф для хранения посуды-1шт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;т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ележка офиц.2-х ярусн-3шт;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Шкаф для одежды-1шт;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Шкаф для инвентаря-1шт;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Колода для разрубки мяса-1шт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отварник-1шт;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Потварник-1шт;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Ларь для овощей-1шт;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Обеденный стол4-х местный-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Стул-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Мясорубка-1шт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;д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ля формовки котлет-1шт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Картофелечистка-1шт</w:t>
            </w:r>
          </w:p>
          <w:p w:rsidR="00734D09" w:rsidRPr="00724606" w:rsidRDefault="00734D09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Машина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368205,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район,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с. Нижнее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Буйнакского</w:t>
            </w:r>
            <w:r w:rsidRPr="007246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7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245,9 кв.м.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2A59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безвозмездное пользование </w:t>
            </w:r>
          </w:p>
          <w:p w:rsidR="00734D09" w:rsidRPr="00724606" w:rsidRDefault="00734D09" w:rsidP="002A59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2A59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МР «Буйнакский район»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Default="00734D09" w:rsidP="002A59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8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«Буйнакский район» №154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8.09.2017г.</w:t>
            </w:r>
            <w:r w:rsidR="005A4B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BE5" w:rsidRDefault="005A4BE5" w:rsidP="005A4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F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договор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опер.управ.за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№5с.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4BE5" w:rsidRPr="005F678F" w:rsidRDefault="005A4BE5" w:rsidP="005A4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08.09.2017г.</w:t>
            </w:r>
          </w:p>
          <w:p w:rsidR="005A4BE5" w:rsidRPr="0037708E" w:rsidRDefault="005A4BE5" w:rsidP="002A59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2A59E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05:11:000001:7292.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Default="00734D09" w:rsidP="002A59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05:11:000001:7292-05/005/2017-2,18.09.2017г;</w:t>
            </w:r>
          </w:p>
          <w:p w:rsidR="00734D09" w:rsidRPr="00724606" w:rsidRDefault="00734D09" w:rsidP="002A59E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09" w:rsidRPr="00724606" w:rsidTr="004F29C7"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368205,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район,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с. Нижнее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Буйнакского</w:t>
            </w:r>
            <w:r w:rsidRPr="0072460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7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4D09" w:rsidRPr="00724606" w:rsidRDefault="00734D09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146,37 кв.м.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34D09" w:rsidRPr="00724606" w:rsidRDefault="00734D09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Раздел 3. Обеспечение образовательного процесса в каждом из мест осуществления</w:t>
      </w:r>
      <w:r w:rsidR="004F29C7" w:rsidRPr="007246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4606">
        <w:rPr>
          <w:rFonts w:ascii="Times New Roman" w:hAnsi="Times New Roman"/>
          <w:color w:val="000000"/>
          <w:sz w:val="24"/>
          <w:szCs w:val="24"/>
        </w:rPr>
        <w:t>образовательной деятельности оборудованными  учебными кабинетами, объектами для</w:t>
      </w:r>
      <w:r w:rsidR="004F29C7" w:rsidRPr="007246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4606">
        <w:rPr>
          <w:rFonts w:ascii="Times New Roman" w:hAnsi="Times New Roman"/>
          <w:color w:val="000000"/>
          <w:sz w:val="24"/>
          <w:szCs w:val="24"/>
        </w:rPr>
        <w:t xml:space="preserve">проведения практических занятий, объектами физической культуры и спорта, необходимых </w:t>
      </w: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осуществления образовательной деятельности по заявленным к лицензированию образовательным программам</w:t>
      </w:r>
    </w:p>
    <w:tbl>
      <w:tblPr>
        <w:tblW w:w="15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4"/>
        <w:gridCol w:w="2184"/>
        <w:gridCol w:w="4175"/>
        <w:gridCol w:w="2283"/>
        <w:gridCol w:w="1887"/>
        <w:gridCol w:w="1816"/>
        <w:gridCol w:w="2277"/>
      </w:tblGrid>
      <w:tr w:rsidR="005D0513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  <w:hyperlink r:id="rId20" w:anchor="p1630" w:tooltip="Ссылка на текущий документ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 или оперативное управление, хозяйственное ведение, аренда, субаренда, безвозмездное пользование </w:t>
            </w:r>
            <w:hyperlink r:id="rId21" w:anchor="p1630" w:tooltip="Ссылка на текущий документ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Документ - основание возникновения права (указываются реквизиты и сроки действия)</w:t>
            </w:r>
            <w:hyperlink r:id="rId22" w:anchor="p1630" w:tooltip="Ссылка на текущий документ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Реквизиты </w:t>
            </w:r>
            <w:proofErr w:type="spellStart"/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выдан</w:t>
            </w:r>
            <w:r w:rsidR="008F3F9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</w:t>
            </w:r>
            <w:r w:rsidR="008F3F9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ном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порядке Государственной инспекцией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безопас</w:t>
            </w:r>
            <w:r w:rsidR="008F3F9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ности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дорожного движения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Мини</w:t>
            </w:r>
            <w:r w:rsidR="008F3F9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стерства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внутренних дел Российской Феде</w:t>
            </w:r>
            <w:r w:rsidR="008F3F9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рации </w:t>
            </w:r>
            <w:proofErr w:type="spellStart"/>
            <w:r w:rsidR="008F3F9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заклю-чения</w:t>
            </w:r>
            <w:proofErr w:type="spellEnd"/>
            <w:r w:rsidR="008F3F9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="008F3F9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соответ-ствии</w:t>
            </w:r>
            <w:proofErr w:type="spellEnd"/>
            <w:r w:rsidR="008F3F9E"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учебно-материальной базы установленным 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требованиям </w:t>
            </w:r>
            <w:hyperlink r:id="rId23" w:anchor="p1632" w:tooltip="Ссылка на текущий документ" w:history="1">
              <w:r w:rsidRPr="00724606">
                <w:rPr>
                  <w:rFonts w:ascii="Times New Roman" w:hAnsi="Times New Roman"/>
                  <w:color w:val="666699"/>
                  <w:sz w:val="24"/>
                  <w:szCs w:val="24"/>
                </w:rPr>
                <w:t>&lt;4&gt;</w:t>
              </w:r>
            </w:hyperlink>
          </w:p>
        </w:tc>
      </w:tr>
      <w:tr w:rsidR="005D0513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74880" w:rsidRPr="00724606" w:rsidRDefault="00B74880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DE5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368205, </w:t>
            </w:r>
          </w:p>
          <w:p w:rsidR="00495D9D" w:rsidRPr="00724606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495D9D" w:rsidRPr="00724606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район, с. 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Нижнее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5D9D" w:rsidRPr="00724606" w:rsidRDefault="00495D9D" w:rsidP="00DE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Буйнакского</w:t>
            </w:r>
            <w:r w:rsidRPr="0072460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безвозмездное пользование </w:t>
            </w:r>
          </w:p>
          <w:p w:rsidR="00495D9D" w:rsidRPr="00724606" w:rsidRDefault="00495D9D" w:rsidP="00DE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8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«Буйнакский район» №154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8.09.2017г.;</w:t>
            </w:r>
          </w:p>
          <w:p w:rsidR="00495D9D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F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договор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опер.управ.за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№5с.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5D9D" w:rsidRPr="005F678F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08.09.2017г.</w:t>
            </w:r>
          </w:p>
          <w:p w:rsidR="00495D9D" w:rsidRPr="00724606" w:rsidRDefault="00495D9D" w:rsidP="00DE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 xml:space="preserve">- телевизор;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Опорные таблицы по русскому языку для начальной школы (56 таблиц)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Комплект таблиц "Словарные слова" (64 таблицы)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368205, </w:t>
            </w:r>
          </w:p>
          <w:p w:rsidR="00495D9D" w:rsidRPr="00724606" w:rsidRDefault="00495D9D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495D9D" w:rsidRPr="00724606" w:rsidRDefault="00495D9D" w:rsidP="00724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район, с. 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Нижнее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Буйнакского</w:t>
            </w:r>
            <w:r w:rsidRPr="0072460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Родной язык  и </w:t>
            </w:r>
            <w:r w:rsidRPr="00724606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lastRenderedPageBreak/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lastRenderedPageBreak/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-портреты поэтов писателей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</w:t>
            </w:r>
            <w:proofErr w:type="gramStart"/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Азбука подвижная (буквы, знаки, символы с магнитами)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Касса слогов демонстрационная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Глобус Земли физический М 1:50 млн.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Касса букв классная (с магнитным креплением)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Касса букв для изучения иностранного языка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Указка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Линейка классная 100 см.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Угольник классный 45х45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Угольник классный 30х60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Циркуль классный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Транспортир классный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Набор магнитов круглых разноцветных (4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lastRenderedPageBreak/>
              <w:t>Коллекция "Семена и плоды" с раздаточным материалом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Набор муляжей грибов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Набор муляжей овощей (большой)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Набор муляжей фруктов (большой)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Физическая карта России для нач. классов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Комплект таблиц "Природоведение. Наглядные пособия для нач. школы (46 таблиц)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Комплект таблиц "Домашние животные" (15 таблиц)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Комплект таблиц "Птицы домашние, дикие, декоративные" (15 таблиц)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Спортзал.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Скамья гимнастическая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Стойка волейбольная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Щит игровой баскетбольный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Козел гимнастически</w:t>
            </w:r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й(</w:t>
            </w:r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прыжковой)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Перекладина универсальная гимнастическая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Брусья гимнастические массовые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Конь гимнастический универсальный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Кольца гимнастические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Ковер гимнастический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Стойка для прыжков в высоту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Перекладина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пристенная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Канат для лазания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Стенка гимнастическая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Мат гимнастический из очеса по спецзаказу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 гимнастический из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паралона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5A4B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368205, </w:t>
            </w:r>
          </w:p>
          <w:p w:rsidR="00495D9D" w:rsidRPr="00724606" w:rsidRDefault="00495D9D" w:rsidP="005A4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495D9D" w:rsidRPr="00724606" w:rsidRDefault="00495D9D" w:rsidP="005A4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район, </w:t>
            </w:r>
            <w:r w:rsidRPr="0072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Нижнее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5D9D" w:rsidRPr="00724606" w:rsidRDefault="00495D9D" w:rsidP="005A4B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Буйнакского</w:t>
            </w:r>
            <w:r w:rsidRPr="0072460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5A4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управление, безвозмездное пользование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Default="00495D9D" w:rsidP="005A4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МР «Буйнакский </w:t>
            </w:r>
            <w:r w:rsidRPr="00377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 №154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8.09.2017г.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5D9D" w:rsidRDefault="00495D9D" w:rsidP="005A4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F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договор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опер.управ.за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№5с.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5D9D" w:rsidRPr="005F678F" w:rsidRDefault="00495D9D" w:rsidP="005A4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08.09.2017г.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Основное общее </w:t>
            </w:r>
          </w:p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общее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DE5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368205, </w:t>
            </w:r>
          </w:p>
          <w:p w:rsidR="00495D9D" w:rsidRPr="00724606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495D9D" w:rsidRPr="00724606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район, с. 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Нижнее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5D9D" w:rsidRPr="00724606" w:rsidRDefault="00495D9D" w:rsidP="00DE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Буйнакского</w:t>
            </w:r>
            <w:r w:rsidRPr="0072460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безвозмездное пользование </w:t>
            </w:r>
          </w:p>
          <w:p w:rsidR="00495D9D" w:rsidRPr="00724606" w:rsidRDefault="00495D9D" w:rsidP="00DE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8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«Буйнакский район» №154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8.09.2017г.;</w:t>
            </w:r>
          </w:p>
          <w:p w:rsidR="00495D9D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F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договор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опер.управ.за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№5с.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5D9D" w:rsidRPr="005F678F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08.09.2017г.</w:t>
            </w:r>
          </w:p>
          <w:p w:rsidR="00495D9D" w:rsidRPr="00724606" w:rsidRDefault="00495D9D" w:rsidP="00DE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Таблицы Русский язык 5 класс (14 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Русский язык 6 класс (7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Русский язык 7 класс (7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Русский язык 8 класс (7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Русский язык 9 класс (6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Русский язык. Орфография. 5-11 классы (15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Русский язык. Синтаксис. 5-11 классы (19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для старшей школы по русскому языку 10 класс (19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для старшей школы по русскому языку 11 класс (16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Набор магнитов круглых разноцветных (4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Литература 11 класс (12 шт.)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blPrEx>
          <w:tblCellMar>
            <w:left w:w="108" w:type="dxa"/>
            <w:right w:w="108" w:type="dxa"/>
          </w:tblCellMar>
        </w:tblPrEx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Набор магнитов круглых разноцветных (4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Литература 11 класс (12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Литература 11 класс (12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-стол демонстрационный для кабинета физики;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Набор магнитов круглых разноцветных (4 шт.)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по механике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по электричеству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по оптике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Панель для изучения RLC схем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Комплект блоков лабораторных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Набор калориметрических тел лабораторный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грузов по механике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Рычаг-линейка </w:t>
            </w:r>
            <w:proofErr w:type="gramStart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лабораторная</w:t>
            </w:r>
            <w:proofErr w:type="gramEnd"/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Трибометр</w:t>
            </w:r>
            <w:proofErr w:type="spellEnd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лабораторный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Весы до 200 гр. с гирями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Весы учебные электронные до 200 г.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Динамометр лабораторный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Амперметр лабораторный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Вольтметр лабораторный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Миллиамперметр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Модель электродвигателя лабораторная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резисторов на панели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Реостат 5 Ом, 3</w:t>
            </w:r>
            <w:proofErr w:type="gramStart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лабораторный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Электромагнит разборный лабораторный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Калориметр с нагревателем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Комплект электроснабжения для кабинета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Источник постоянного напряжения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Источник высокого напряжения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Генератор ручной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Осциллографическая приставка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Амперметр – вольтметр с гальванометром демонстрационный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Омметр-вольтметр с гальванометром (демонстрационный)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Динамометры демонстрационные (пара) с принадлежностями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Термометр электронный демонстрационный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Термометр демонстрационный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Весы электронные до 2000 гр.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Весы технические до 1000 гр. с гирями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Штатив универсальный физический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Груз наборный на 1 кг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Машина электрическая обратимая (двигатель-генератор)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Машина </w:t>
            </w:r>
            <w:proofErr w:type="spellStart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электрофорная</w:t>
            </w:r>
            <w:proofErr w:type="spellEnd"/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Электроскопы демонстрационные (пара)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Центробежная машина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Модель гидравлического пресса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Шар с кольцом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Модель двигателя внутреннего сгорания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Модель дизельного двигателя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Модель для демонстрации в объеме линий магнитного поля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Модель молекулярного строения магнита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Реостат 20 Ом, 2</w:t>
            </w:r>
            <w:proofErr w:type="gramStart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Реостат 50 Ом, 1,5</w:t>
            </w:r>
            <w:proofErr w:type="gramStart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Конденсатор разборный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Столик подъемный 20х20 см.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Рычаг демонстрационный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Призма</w:t>
            </w:r>
            <w:proofErr w:type="gramEnd"/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наклоняющаяся с отвесом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Стакан отливной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Катушка из медного провода (200 витков)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Теплоприемник (пара)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Камертоны на резонирующих ящиках с молоточком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Шар Паскаля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Прибор для записи колебаний маятника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Прибор для демонстрации превращения световой энергии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Прибор для демонстрации колебаний на пружине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Прибор для демонстрации расширения тел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Прибор для изучения правила Ленца 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Прибор для демонстрации закона сохранения импульса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Прибор для демонстрации теплопроводности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Прибор для демонстрации давления в жидкости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Прибор для демонстрации атмосферного давления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Пистолет баллистический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Цилиндры свинцовые со стругом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Трубка Ньютона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Электрометры демонстрационные (пара)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Комплект «Султаны электрические»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Маятники электростатические (пара)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Палочки из стекла и эбонита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Звонок электрический демонстрационный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Комплект полосовых и дугообразных </w:t>
            </w: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магнитов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Стрелки магнитные на штативах (пара)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Оптическая скамья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Спектроскоп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Манометр жидкостный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Маятник Максвелла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из 8 проводов 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Раздаточные таблицы по Физике для подготовки к ЕГЭ Часть 1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Раздаточные таблицы по Физике для подготовки к ЕГЭ Часть 2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Раздаточные таблицы по Физике для подготовки к ЕГЭ Часть 3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Раздаточные таблицы по Физике для подготовки к ЕГЭ Часть 4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Раздаточные таблицы по Физике для подготовки к ЕГЭ Часть 5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Раздаточные таблицы по Физике для подготовки к ЕГЭ Часть 6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Комплект таблиц "Физика 7 класс" (20 шт.)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Комплект таблиц "Физика 8 класс" (20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Комплект таблиц "Физика 9 класс" (20 шт.)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Комплект таблиц "Физика 10 класс" (16 шт.)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Комплект таблиц "Физика 11 класс" (15 шт.)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Комплект таблиц "Термодинамика" (6 шт.)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Комплект таблиц "Электродинамика" (10 шт.)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Комплект таблиц "Электростатика" (8 </w:t>
            </w: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шт.)</w:t>
            </w:r>
          </w:p>
          <w:p w:rsidR="00495D9D" w:rsidRPr="00724606" w:rsidRDefault="00495D9D" w:rsidP="0072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Комплект таблиц "Молекулярно-кинетическая теория" (10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Комплект портретов для кабинета физики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Таблицы Литература 11 класс (12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"Единицы объема"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Комплект таблиц "Математика 6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</w:rPr>
              <w:t>." (12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Комплект таблиц "Геометрия 7-11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</w:rPr>
              <w:t>." (10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Указка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Линейка классная 100 см.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Угольник классный 45х45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Угольник классный 30х60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Циркуль классный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Транспортир классный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Набор магнитов круглых разноцветных (4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Коллекция "Семена и плоды" с раздаточным материалом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Набор муляжей грибов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lastRenderedPageBreak/>
              <w:t>Комплект таблиц "Экономическая и социальная география мира 10 класс" (12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Арабы в 7-11 вв.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Борьба против иноземных захватчиков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Великая Отечественная война 1941-45 гг.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Византийская империя и славяне в VI-XI вв.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Война за независимость и образование  США 1775-1783 гг.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Гражданская война в США в 1861-1865 гг.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Древняя Греция до сер. V в. до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лянцевое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Древняя Италия до сер. III в. до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лянцевое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Европа 14-15 век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Европа в 16 в. первой половине 17 в.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Европа в 50-60 годах XIX века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Европа после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ервой Мировой войны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lastRenderedPageBreak/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Европа с 1815-1949 гг.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Карта Завоевание Александра Македонского 4 век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н.э.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Западная Европа 11-13 век (Крестовые походы)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Западная Европа 1924-1939 гг.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Индия и Китай в средние века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Киевская Русь IX-XII вв.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Образование независимых госуда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рств в Л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атинской Америке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Отечественная война 1812 г.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ервая Мировая война 1914-1918 гг.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Первобытнообщинный строй на территории нашей страны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Россия в XIX- начало XX столетия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Раздробленность Руси в XII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перв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четв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. XIII в.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Революция 1905-1907 гг. в России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Карта Римская империя в 4-5 веках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Российское государство в XVII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.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Российская империя 18 в.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Российская империя во второй половине 18 в.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Российская империя с начала XIX в.-1861 г.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Российская Федерация политико-административная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Российская Федерация социально-экономическая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Российское государство в XVI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.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Россия 1907-1914 гг.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Россия с конца XVII до нач. 60-х г. XVIII в.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Рост Римского государства в 3 веке до н.э.- 2 век н.э.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Рост территорий государств в древности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Смутное время в России в начале 17 века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lastRenderedPageBreak/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США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в начале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19-20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векглянцевое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Франкское государство 5в. середина 9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. глянцевое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Франция в период буржуазной революции 1789-1794 гг.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Территориально-политический раздел мира 1871-1914 гг.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глянцевое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1-стороннее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Раздаточные таблицы по Истории Часть 1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Раздаточные таблицы по Истории Часть 2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Раздаточные таблицы по Истории Часть 3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Раздаточные таблицы по Истории Часть 4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Раздаточные таблицы по Обществознанию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Комплект таблиц по обществознанию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История Дагестана и Культура и традиции народов Дагестана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 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-карта Дагестана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lastRenderedPageBreak/>
              <w:t>География Дагестана</w:t>
            </w:r>
            <w:r w:rsidRPr="00724606">
              <w:rPr>
                <w:rStyle w:val="a5"/>
                <w:rFonts w:ascii="Times New Roman" w:hAnsi="Times New Roman"/>
                <w:sz w:val="24"/>
                <w:szCs w:val="24"/>
              </w:rPr>
              <w:footnoteReference w:customMarkFollows="1" w:id="1"/>
              <w:t>٭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lastRenderedPageBreak/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lastRenderedPageBreak/>
              <w:t>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Портреты для кабинета биологии (12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Глобус Земли политический М 1:50 млн.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Глобус Земли политический (лабораторный)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Глобус Земли физический М 1:50 млн.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Глобус Земли физический (лабораторный)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Коллекция "Минералы и горные породы"(48 видов)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Коллекция "Полезные ископаемые" (32 вида)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Коллекция "Основные виды промышленного сырья"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Коллекция "Каменный уголь и продукты его переработки"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Коллекция "Торф и продукты его переработки"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Коллекция "Нефть и продукты ее переработки"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Коллекция "Минеральные удобрения"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Коллекция "Почва и ее состав"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Австралия и Новая Зеландия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кономич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Австралия и Новая Зеландия физическая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Агроклиматические ресурсы </w:t>
            </w:r>
            <w:r w:rsidRPr="00724606"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Африка соц. экономическая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Африка физическая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Важнейшие географические открытия и кол. Захваты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Центральная и Восточная Азия соц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эконом.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Юго-Восточная Азия соц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экономическая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Юго-Западная Азия соц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экономическая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Южная Азия соц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экономическая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Южная Америка соц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экономическая лам.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Европа физическая ламинированная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Египет и Передняя Азия в древности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Зарубежная Европа соц. экономическая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Зоогеографическая карта мира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Климатическая карта Мира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Климатическая карта России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Карта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Месторожд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олез.ископ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</w:rPr>
              <w:t>. России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Политическая карта Мира (лам)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полушарий для средней школы (лам)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полушарий для начальной школы (лам)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Тектоника и минеральные ресурсы Росси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Почвенная карта Мира (лам.)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Почвенная карта России (лам.)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lastRenderedPageBreak/>
              <w:t>Карта Природные зоны России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РФ соц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экономическая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Россия физическая  сред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лассы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Северная Америка соц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экономическая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Строение земной коры и полезных ископаемых Мира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Северная Америка физическая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Физическая карта Мира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Южная Америка соц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>коном.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Карта Южная Америка физ. (лам.)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Раздаточные таблицы по Географии для подготовки к ЕГЭ Часть 1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Раздаточные таблицы по Географии для подготовки к ЕГЭ Часть 2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Раздаточные таблицы по Географии для подготовки к ЕГЭ Часть 3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Комплект таблиц "География. Начальный курс 6 класс" (12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Комплект таблиц "География. Материки и океаны. 7 класс" (10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Комплект таблиц "География России. Природа и население 8 класс" (10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Комплект таблиц "Экономическая и социальная география мира 10 класс" (12 шт.)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-стол для кабинета биологии;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Влажный препарат "Беззубка"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lastRenderedPageBreak/>
              <w:t>Влажный препарат "Внутреннее строение брюхоногого моллюска"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Влажный препарат "Внутреннее строение крысы"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Влажный препарат "Внутреннее строение лягушки"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Влажный препарат "Корень бобового растения с клубеньками"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Влажный препарат "Развитие костистой рыбы"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Влажный препарат "Сцифомедуза"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Влажный препарат "Черепаха болотная"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Набор по анатомии и физиологии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Набор по ботанике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Набор по зоологии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Набор по общей биологии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Модель "Цветок гороха"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Модель "Цветок подсолнечника"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Модель "Цветок яблони"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Модель "Клетка растения"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Модель "Корень растения"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Модель "Стебель растения"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Модель "Структура листа"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"Гидра"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"Инфузория-туфелька"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"Брюхоногий моллюск"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"Ланцетник"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"Кузнечик"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"Дождевой червь"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"Структура ДНК"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Модель "Структура белка"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"Молекула белка"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"Нейрон"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"Сердце" (</w:t>
            </w:r>
            <w:proofErr w:type="spellStart"/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увелич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енная</w:t>
            </w:r>
            <w:proofErr w:type="spellEnd"/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Модель "Почка" (увеличенная) Модель "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Могз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человека в разрезе" (</w:t>
            </w:r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белый</w:t>
            </w:r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"Челюсть человека"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"Строение зуба"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"Глаз" (увеличенная)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"Разрез носоглотки"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"Печень"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"Ухо" (увеличенная)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"Желудок"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"Гортань"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"Клетка животного"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"Здоровые и поврежденные сосуды"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"Позвонки" (набор из 7 шт.)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"Косточки слуховые"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Модель "Конечность овцы"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606">
              <w:rPr>
                <w:rFonts w:ascii="Times New Roman" w:hAnsi="Times New Roman"/>
                <w:sz w:val="24"/>
                <w:szCs w:val="24"/>
              </w:rPr>
              <w:t>Биологическая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</w:rPr>
              <w:t>микролаборатория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</w:rPr>
              <w:t xml:space="preserve"> с микроскопом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Термометр лабораторный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Набор луп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Микроскоп биологический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Экран переносной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Спиртовка лабораторная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Столик подъемный 20х20 см.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Штатив лабораторный ШЛБ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+Портреты для кабинета биологии (12 шт.)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-стол для кабинета химии;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Коллекция "Алюминий"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Коллекция "Волокна"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Коллекция "Каменный уголь и продукты его переработки" (раздаточная)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Коллекция "Металлы"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Коллекция "Нефть и продукты ее переработки"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Коллекция "Пластмассы"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Коллекция "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Стекло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изделия из стекла"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Коллекция "Топливо"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Коллекция "Чугун и сталь"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Коллекция "Шкала твердости" (демонстрационная)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Штатив лабораторный химический ШЛХ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Штатив лабораторный большой ШЛБ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Держатель бюреток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Бюретка 100 мл.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Набор банок для реактивов с крышкой (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закруч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.) 250 мл.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Спиртовка демонстрационная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Спиртовка лабораторная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Термометр лабораторный (от 0 до +100)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Ложка для сжигания вещества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Чашка Петри 60 мл.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Зажим винтовой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Зажим пробирочный (металлический)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Зажим пружинный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Сетка асбестовая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Щипцы тигельные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Ступка №3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Чаша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выпаривательная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№2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Чаша </w:t>
            </w:r>
            <w:proofErr w:type="spell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выпаривательная</w:t>
            </w:r>
            <w:proofErr w:type="spell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№3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Колба коническая 100 мл.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Колба коническая 250 мл.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Колба круглодонная 100 мл.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Колба круглодонная 250 мл.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Колба плоскодонная 100 мл.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Колба плоскодонная 250 мл.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Стакан высокий 250 мл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о шкалой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Стакан высокий 400 мл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о шкалой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Стакан высокий с носиком 100 мл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меткой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Стакан высокий с носиком 50 мл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меткой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Цилиндр измерительный с носиком 250 мл.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Комплект этикеток для химической посуды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Набор № 1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Кислоты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Набор № 3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ВС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Щелочи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Набор №5 C Органические вещества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Набор № 6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Органические вещества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Набор № 7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Минеральные удобрения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Набор № 8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Иониты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Набор № 9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ВС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Образцы неорганических веществ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Набор №11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Соли для демонстрационных опытов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Набор №12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ВС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Неорганические вещества для демонстрации опытов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Набор №14 </w:t>
            </w:r>
            <w:proofErr w:type="gramStart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ВС</w:t>
            </w:r>
            <w:proofErr w:type="gramEnd"/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Сульфаты, сульфиты, сульфиды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Комплект таблиц "Химические реакции" (8 таблиц)  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Комплект таблиц "Химия 8-9 класс" (20 таблиц)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4606">
              <w:rPr>
                <w:rFonts w:ascii="Times New Roman" w:hAnsi="Times New Roman"/>
                <w:sz w:val="24"/>
                <w:szCs w:val="24"/>
                <w:lang w:eastAsia="en-US"/>
              </w:rPr>
              <w:t>Комплект таблиц "Химия 10-11 класс" (20 таблиц)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учебные парты;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sz w:val="24"/>
                <w:szCs w:val="24"/>
              </w:rPr>
              <w:t>-доска меловая настенная секционная;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Спортзал.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Скамья гимнастическая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Стойка волейбольная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Щит игровой баскетбольный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Козел гимнастически</w:t>
            </w:r>
            <w:proofErr w:type="gram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й(</w:t>
            </w:r>
            <w:proofErr w:type="gram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прыжковой)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Перекладина универсальная гимнастическая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Брусья гимнастические массовые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Конь гимнастический универсальный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Кольца гимнастические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Ковер гимнастический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Стойка для прыжков в высоту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Перекладина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пристенная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Канат для лазания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Стенка гимнастическая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Мат гимнастический из очеса по спецзаказу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 гимнастический из 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паралона</w:t>
            </w:r>
            <w:proofErr w:type="spellEnd"/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DE5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368205, </w:t>
            </w:r>
          </w:p>
          <w:p w:rsidR="00495D9D" w:rsidRPr="00724606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495D9D" w:rsidRPr="00724606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район, с. </w:t>
            </w:r>
            <w:proofErr w:type="gram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Нижнее</w:t>
            </w:r>
            <w:proofErr w:type="gram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72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5D9D" w:rsidRPr="00724606" w:rsidRDefault="00495D9D" w:rsidP="00DE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Буйнакского</w:t>
            </w:r>
            <w:r w:rsidRPr="0072460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безвозмездное пользование </w:t>
            </w:r>
          </w:p>
          <w:p w:rsidR="00495D9D" w:rsidRPr="00724606" w:rsidRDefault="00495D9D" w:rsidP="00DE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8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«Буйнакский район» №154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8.09.2017г.;</w:t>
            </w:r>
          </w:p>
          <w:p w:rsidR="00495D9D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F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договор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опер.управ.за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№5с.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5D9D" w:rsidRPr="005F678F" w:rsidRDefault="00495D9D" w:rsidP="00DE58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08.09.2017г.</w:t>
            </w:r>
          </w:p>
          <w:p w:rsidR="00495D9D" w:rsidRPr="00724606" w:rsidRDefault="00495D9D" w:rsidP="00DE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D9D" w:rsidRPr="00724606" w:rsidTr="005A4BE5"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724606">
              <w:rPr>
                <w:rFonts w:ascii="Times New Roman" w:eastAsia="Batang" w:hAnsi="Times New Roman"/>
                <w:b/>
                <w:sz w:val="24"/>
                <w:szCs w:val="24"/>
              </w:rPr>
              <w:t>Кабинет: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ребят: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-стол-верстак универсальный;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-верстак слесарный;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-станок токарно-сверлильный;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-станок токарно-винторезный по металлу;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-станок токарно-винторезный по дереву;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электроточило</w:t>
            </w:r>
            <w:proofErr w:type="spellEnd"/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наждачное;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-станок настольно-сверлильный;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-тумба для инструментов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девочек</w:t>
            </w: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-шкаф для посуды;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-машины швейные;</w:t>
            </w:r>
          </w:p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06">
              <w:rPr>
                <w:rFonts w:ascii="Times New Roman" w:hAnsi="Times New Roman"/>
                <w:color w:val="000000"/>
                <w:sz w:val="24"/>
                <w:szCs w:val="24"/>
              </w:rPr>
              <w:t>-плита разметочная;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495D9D" w:rsidRPr="00724606" w:rsidRDefault="00495D9D" w:rsidP="00724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Дата заполнения "__" _______________ _____ </w:t>
      </w: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724606">
        <w:rPr>
          <w:rFonts w:ascii="Times New Roman" w:hAnsi="Times New Roman"/>
          <w:color w:val="000000"/>
          <w:sz w:val="24"/>
          <w:szCs w:val="24"/>
        </w:rPr>
        <w:t>.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_________________________ _______________________ _________________________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t>(должность руководителя   (подпись руководителя   (фамилия, имя, отчество</w:t>
      </w:r>
      <w:proofErr w:type="gramEnd"/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  соискателя лицензии     соискателя лицензии         (при наличии)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(лицензиата) или иного   (лицензиата) или иного        руководителя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 лица, имеющего право     лица, имеющего право      соискателя лицензии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t>действовать от имени     действовать</w:t>
      </w:r>
      <w:proofErr w:type="gramEnd"/>
      <w:r w:rsidRPr="00724606">
        <w:rPr>
          <w:rFonts w:ascii="Times New Roman" w:hAnsi="Times New Roman"/>
          <w:color w:val="000000"/>
          <w:sz w:val="24"/>
          <w:szCs w:val="24"/>
        </w:rPr>
        <w:t xml:space="preserve"> от имени    (лицензиата) или иного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  соискателя лицензии     соискателя лицензии       лица, имеющего право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    </w:t>
      </w: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t>(лицензиата))            (лицензиата))          действовать от имени</w:t>
      </w:r>
      <w:proofErr w:type="gramEnd"/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соискателя лицензии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(лицензиата))</w:t>
      </w:r>
    </w:p>
    <w:p w:rsidR="00B74880" w:rsidRPr="00724606" w:rsidRDefault="00B74880" w:rsidP="007246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М.П.</w:t>
      </w:r>
    </w:p>
    <w:p w:rsidR="00B74880" w:rsidRPr="00724606" w:rsidRDefault="00B74880" w:rsidP="0072460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--------------------------------</w:t>
      </w:r>
    </w:p>
    <w:p w:rsidR="00B74880" w:rsidRPr="00724606" w:rsidRDefault="00B74880" w:rsidP="0072460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&lt;1</w:t>
      </w: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t>&gt; З</w:t>
      </w:r>
      <w:proofErr w:type="gramEnd"/>
      <w:r w:rsidRPr="00724606">
        <w:rPr>
          <w:rFonts w:ascii="Times New Roman" w:hAnsi="Times New Roman"/>
          <w:color w:val="000000"/>
          <w:sz w:val="24"/>
          <w:szCs w:val="24"/>
        </w:rPr>
        <w:t>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</w:t>
      </w:r>
    </w:p>
    <w:p w:rsidR="00B74880" w:rsidRPr="00724606" w:rsidRDefault="00B74880" w:rsidP="0072460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lastRenderedPageBreak/>
        <w:t>&lt;2&gt; Образовательными организациями, планирующими реализовывать (реализующими) образовательные программы, содержащие сведения, составляющие государственную тайну, и находящимися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</w:t>
      </w:r>
      <w:proofErr w:type="gramEnd"/>
      <w:r w:rsidRPr="0072460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t>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 по выработке и реализации государственной политики и нормативно-правовому регулированию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</w:t>
      </w:r>
      <w:proofErr w:type="gramEnd"/>
      <w:r w:rsidRPr="00724606">
        <w:rPr>
          <w:rFonts w:ascii="Times New Roman" w:hAnsi="Times New Roman"/>
          <w:color w:val="000000"/>
          <w:sz w:val="24"/>
          <w:szCs w:val="24"/>
        </w:rPr>
        <w:t xml:space="preserve"> их </w:t>
      </w:r>
      <w:proofErr w:type="spellStart"/>
      <w:r w:rsidRPr="00724606">
        <w:rPr>
          <w:rFonts w:ascii="Times New Roman" w:hAnsi="Times New Roman"/>
          <w:color w:val="000000"/>
          <w:sz w:val="24"/>
          <w:szCs w:val="24"/>
        </w:rPr>
        <w:t>прекурсоров</w:t>
      </w:r>
      <w:proofErr w:type="spellEnd"/>
      <w:r w:rsidRPr="00724606">
        <w:rPr>
          <w:rFonts w:ascii="Times New Roman" w:hAnsi="Times New Roman"/>
          <w:color w:val="000000"/>
          <w:sz w:val="24"/>
          <w:szCs w:val="24"/>
        </w:rPr>
        <w:t>, а также в области противодействия их незаконному обороту, не заполняется.</w:t>
      </w:r>
    </w:p>
    <w:p w:rsidR="00B74880" w:rsidRPr="00724606" w:rsidRDefault="00B74880" w:rsidP="0072460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&lt;3</w:t>
      </w: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t>&gt; З</w:t>
      </w:r>
      <w:proofErr w:type="gramEnd"/>
      <w:r w:rsidRPr="00724606">
        <w:rPr>
          <w:rFonts w:ascii="Times New Roman" w:hAnsi="Times New Roman"/>
          <w:color w:val="000000"/>
          <w:sz w:val="24"/>
          <w:szCs w:val="24"/>
        </w:rPr>
        <w:t xml:space="preserve">аполняется образовательными организациями, за исключением образовательных организаций, планирующих реализовывать (реализующих) образовательные программы, содержащие сведения, составляющие государственную тайну, и находящихся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</w:t>
      </w: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t>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 по выработке и реализации государственной политики и нормативно-правовому регулированию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</w:t>
      </w:r>
      <w:proofErr w:type="gramEnd"/>
      <w:r w:rsidRPr="00724606">
        <w:rPr>
          <w:rFonts w:ascii="Times New Roman" w:hAnsi="Times New Roman"/>
          <w:color w:val="000000"/>
          <w:sz w:val="24"/>
          <w:szCs w:val="24"/>
        </w:rPr>
        <w:t xml:space="preserve"> наркотических средств, психотропных веществ и их </w:t>
      </w:r>
      <w:proofErr w:type="spellStart"/>
      <w:r w:rsidRPr="00724606">
        <w:rPr>
          <w:rFonts w:ascii="Times New Roman" w:hAnsi="Times New Roman"/>
          <w:color w:val="000000"/>
          <w:sz w:val="24"/>
          <w:szCs w:val="24"/>
        </w:rPr>
        <w:t>прекурсоров</w:t>
      </w:r>
      <w:proofErr w:type="spellEnd"/>
      <w:r w:rsidRPr="00724606">
        <w:rPr>
          <w:rFonts w:ascii="Times New Roman" w:hAnsi="Times New Roman"/>
          <w:color w:val="000000"/>
          <w:sz w:val="24"/>
          <w:szCs w:val="24"/>
        </w:rPr>
        <w:t>, а также в области противодействия их незаконному обороту.</w:t>
      </w:r>
    </w:p>
    <w:p w:rsidR="00B74880" w:rsidRPr="00724606" w:rsidRDefault="00B74880" w:rsidP="0072460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t>&lt;4</w:t>
      </w:r>
      <w:proofErr w:type="gramStart"/>
      <w:r w:rsidRPr="00724606">
        <w:rPr>
          <w:rFonts w:ascii="Times New Roman" w:hAnsi="Times New Roman"/>
          <w:color w:val="000000"/>
          <w:sz w:val="24"/>
          <w:szCs w:val="24"/>
        </w:rPr>
        <w:t>&gt; З</w:t>
      </w:r>
      <w:proofErr w:type="gramEnd"/>
      <w:r w:rsidRPr="00724606">
        <w:rPr>
          <w:rFonts w:ascii="Times New Roman" w:hAnsi="Times New Roman"/>
          <w:color w:val="000000"/>
          <w:sz w:val="24"/>
          <w:szCs w:val="24"/>
        </w:rPr>
        <w:t>аполняется соискателем лицензии (лицензиатом) при наличии образовательных программ подготовки водителей автомототранспортных средств.</w:t>
      </w:r>
    </w:p>
    <w:p w:rsidR="00B74880" w:rsidRPr="00724606" w:rsidRDefault="00B74880" w:rsidP="00724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4606">
        <w:rPr>
          <w:rFonts w:ascii="Times New Roman" w:hAnsi="Times New Roman"/>
          <w:color w:val="000000"/>
          <w:sz w:val="24"/>
          <w:szCs w:val="24"/>
        </w:rPr>
        <w:br/>
      </w:r>
    </w:p>
    <w:p w:rsidR="00585F10" w:rsidRPr="00724606" w:rsidRDefault="00585F10" w:rsidP="00724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85F10" w:rsidRPr="00724606" w:rsidSect="0088794B">
      <w:footerReference w:type="default" r:id="rId24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B30" w:rsidRDefault="00AE3B30" w:rsidP="002C7D04">
      <w:pPr>
        <w:spacing w:after="0" w:line="240" w:lineRule="auto"/>
      </w:pPr>
      <w:r>
        <w:separator/>
      </w:r>
    </w:p>
  </w:endnote>
  <w:endnote w:type="continuationSeparator" w:id="0">
    <w:p w:rsidR="00AE3B30" w:rsidRDefault="00AE3B30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962"/>
      <w:docPartObj>
        <w:docPartGallery w:val="Page Numbers (Bottom of Page)"/>
        <w:docPartUnique/>
      </w:docPartObj>
    </w:sdtPr>
    <w:sdtContent>
      <w:p w:rsidR="0037708E" w:rsidRDefault="0037708E">
        <w:pPr>
          <w:pStyle w:val="a8"/>
          <w:jc w:val="center"/>
        </w:pPr>
        <w:fldSimple w:instr=" PAGE   \* MERGEFORMAT ">
          <w:r w:rsidR="00495D9D">
            <w:rPr>
              <w:noProof/>
            </w:rPr>
            <w:t>32</w:t>
          </w:r>
        </w:fldSimple>
      </w:p>
    </w:sdtContent>
  </w:sdt>
  <w:p w:rsidR="0037708E" w:rsidRDefault="003770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B30" w:rsidRDefault="00AE3B30" w:rsidP="002C7D04">
      <w:pPr>
        <w:spacing w:after="0" w:line="240" w:lineRule="auto"/>
      </w:pPr>
      <w:r>
        <w:separator/>
      </w:r>
    </w:p>
  </w:footnote>
  <w:footnote w:type="continuationSeparator" w:id="0">
    <w:p w:rsidR="00AE3B30" w:rsidRDefault="00AE3B30" w:rsidP="002C7D04">
      <w:pPr>
        <w:spacing w:after="0" w:line="240" w:lineRule="auto"/>
      </w:pPr>
      <w:r>
        <w:continuationSeparator/>
      </w:r>
    </w:p>
  </w:footnote>
  <w:footnote w:id="1">
    <w:p w:rsidR="00495D9D" w:rsidRPr="00BF71F8" w:rsidRDefault="00495D9D" w:rsidP="00564DBC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40E"/>
    <w:rsid w:val="0001552D"/>
    <w:rsid w:val="000273B8"/>
    <w:rsid w:val="00033F0C"/>
    <w:rsid w:val="0006046D"/>
    <w:rsid w:val="00062FA4"/>
    <w:rsid w:val="000A124E"/>
    <w:rsid w:val="000D3DEE"/>
    <w:rsid w:val="000F1360"/>
    <w:rsid w:val="000F70A5"/>
    <w:rsid w:val="001357BE"/>
    <w:rsid w:val="00175F61"/>
    <w:rsid w:val="001C29B7"/>
    <w:rsid w:val="00212B6E"/>
    <w:rsid w:val="00214ADD"/>
    <w:rsid w:val="00217336"/>
    <w:rsid w:val="0024165D"/>
    <w:rsid w:val="00256956"/>
    <w:rsid w:val="0027417F"/>
    <w:rsid w:val="002753D8"/>
    <w:rsid w:val="002C7D04"/>
    <w:rsid w:val="003243E3"/>
    <w:rsid w:val="00376861"/>
    <w:rsid w:val="0037708E"/>
    <w:rsid w:val="00383670"/>
    <w:rsid w:val="003847B2"/>
    <w:rsid w:val="003E41C7"/>
    <w:rsid w:val="00430978"/>
    <w:rsid w:val="00432670"/>
    <w:rsid w:val="004875A9"/>
    <w:rsid w:val="00493249"/>
    <w:rsid w:val="00495D9D"/>
    <w:rsid w:val="004E5E5C"/>
    <w:rsid w:val="004F29C7"/>
    <w:rsid w:val="0053085E"/>
    <w:rsid w:val="00564DBC"/>
    <w:rsid w:val="00585F10"/>
    <w:rsid w:val="005907AF"/>
    <w:rsid w:val="00595D8A"/>
    <w:rsid w:val="005A1423"/>
    <w:rsid w:val="005A3555"/>
    <w:rsid w:val="005A4BE5"/>
    <w:rsid w:val="005B357B"/>
    <w:rsid w:val="005D0513"/>
    <w:rsid w:val="005F678F"/>
    <w:rsid w:val="00616E22"/>
    <w:rsid w:val="00625A20"/>
    <w:rsid w:val="00661B1C"/>
    <w:rsid w:val="00667E20"/>
    <w:rsid w:val="00693B55"/>
    <w:rsid w:val="006A3238"/>
    <w:rsid w:val="006C4869"/>
    <w:rsid w:val="006D03F9"/>
    <w:rsid w:val="006F55E4"/>
    <w:rsid w:val="0070333E"/>
    <w:rsid w:val="0071167C"/>
    <w:rsid w:val="00724606"/>
    <w:rsid w:val="0072788C"/>
    <w:rsid w:val="00734D09"/>
    <w:rsid w:val="0075769F"/>
    <w:rsid w:val="00765140"/>
    <w:rsid w:val="0082550D"/>
    <w:rsid w:val="00846293"/>
    <w:rsid w:val="0088794B"/>
    <w:rsid w:val="008F3F9E"/>
    <w:rsid w:val="008F747F"/>
    <w:rsid w:val="0091392C"/>
    <w:rsid w:val="0095175C"/>
    <w:rsid w:val="00964AF1"/>
    <w:rsid w:val="009D01F7"/>
    <w:rsid w:val="009D3397"/>
    <w:rsid w:val="00A30451"/>
    <w:rsid w:val="00A34563"/>
    <w:rsid w:val="00AA21A0"/>
    <w:rsid w:val="00AC0C84"/>
    <w:rsid w:val="00AE2B95"/>
    <w:rsid w:val="00AE3B30"/>
    <w:rsid w:val="00B029D4"/>
    <w:rsid w:val="00B0440E"/>
    <w:rsid w:val="00B74880"/>
    <w:rsid w:val="00B959D2"/>
    <w:rsid w:val="00BE1DF7"/>
    <w:rsid w:val="00BF71F8"/>
    <w:rsid w:val="00C11CC5"/>
    <w:rsid w:val="00C33917"/>
    <w:rsid w:val="00C378FC"/>
    <w:rsid w:val="00C4762A"/>
    <w:rsid w:val="00C857E4"/>
    <w:rsid w:val="00CD5FCC"/>
    <w:rsid w:val="00CD74E3"/>
    <w:rsid w:val="00CF5677"/>
    <w:rsid w:val="00D21B21"/>
    <w:rsid w:val="00D24405"/>
    <w:rsid w:val="00D403A7"/>
    <w:rsid w:val="00D63EF5"/>
    <w:rsid w:val="00D940CF"/>
    <w:rsid w:val="00D94DAC"/>
    <w:rsid w:val="00E1587A"/>
    <w:rsid w:val="00E42CBE"/>
    <w:rsid w:val="00E64AFE"/>
    <w:rsid w:val="00E65E66"/>
    <w:rsid w:val="00E85912"/>
    <w:rsid w:val="00EB1A3F"/>
    <w:rsid w:val="00EF156E"/>
    <w:rsid w:val="00F352CE"/>
    <w:rsid w:val="00F5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155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5907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C7D04"/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C7D0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C7D04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724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460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24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60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155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5907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C7D04"/>
    <w:rPr>
      <w:rFonts w:eastAsia="Calibri"/>
      <w:sz w:val="20"/>
      <w:szCs w:val="20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C7D04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semiHidden/>
    <w:unhideWhenUsed/>
    <w:rsid w:val="002C7D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9129/?frame=13" TargetMode="External"/><Relationship Id="rId13" Type="http://schemas.openxmlformats.org/officeDocument/2006/relationships/hyperlink" Target="http://www.consultant.ru/document/cons_doc_LAW_179129/?frame=13" TargetMode="External"/><Relationship Id="rId18" Type="http://schemas.openxmlformats.org/officeDocument/2006/relationships/hyperlink" Target="http://www.consultant.ru/document/cons_doc_LAW_17188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79129/?frame=13" TargetMode="External"/><Relationship Id="rId7" Type="http://schemas.openxmlformats.org/officeDocument/2006/relationships/hyperlink" Target="http://www.consultant.ru/document/cons_doc_LAW_179129/?frame=13" TargetMode="External"/><Relationship Id="rId12" Type="http://schemas.openxmlformats.org/officeDocument/2006/relationships/hyperlink" Target="http://www.consultant.ru/document/cons_doc_LAW_149911" TargetMode="External"/><Relationship Id="rId17" Type="http://schemas.openxmlformats.org/officeDocument/2006/relationships/hyperlink" Target="http://www.consultant.ru/document/cons_doc_LAW_179129/?frame=1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79129/?frame=13" TargetMode="External"/><Relationship Id="rId20" Type="http://schemas.openxmlformats.org/officeDocument/2006/relationships/hyperlink" Target="http://www.consultant.ru/document/cons_doc_LAW_179129/?frame=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71882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179129/?frame=13" TargetMode="External"/><Relationship Id="rId23" Type="http://schemas.openxmlformats.org/officeDocument/2006/relationships/hyperlink" Target="http://www.consultant.ru/document/cons_doc_LAW_179129/?frame=13" TargetMode="External"/><Relationship Id="rId10" Type="http://schemas.openxmlformats.org/officeDocument/2006/relationships/hyperlink" Target="http://www.consultant.ru/document/cons_doc_LAW_179129/?frame=13" TargetMode="External"/><Relationship Id="rId19" Type="http://schemas.openxmlformats.org/officeDocument/2006/relationships/hyperlink" Target="http://www.consultant.ru/document/cons_doc_LAW_149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79129/?frame=13" TargetMode="External"/><Relationship Id="rId14" Type="http://schemas.openxmlformats.org/officeDocument/2006/relationships/hyperlink" Target="http://www.consultant.ru/document/cons_doc_LAW_179129/?frame=13" TargetMode="External"/><Relationship Id="rId22" Type="http://schemas.openxmlformats.org/officeDocument/2006/relationships/hyperlink" Target="http://www.consultant.ru/document/cons_doc_LAW_179129/?frame=13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09C5-C4E2-4DEE-8BF5-F4BB83AB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33</Pages>
  <Words>5159</Words>
  <Characters>29408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школа№5</cp:lastModifiedBy>
  <cp:revision>55</cp:revision>
  <cp:lastPrinted>2017-10-19T06:09:00Z</cp:lastPrinted>
  <dcterms:created xsi:type="dcterms:W3CDTF">2017-08-23T02:45:00Z</dcterms:created>
  <dcterms:modified xsi:type="dcterms:W3CDTF">2017-10-19T06:28:00Z</dcterms:modified>
</cp:coreProperties>
</file>