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47" w:rsidRPr="00EC4147" w:rsidRDefault="00EC4147" w:rsidP="00EC4147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30"/>
          <w:szCs w:val="28"/>
          <w:lang w:bidi="en-US"/>
        </w:rPr>
      </w:pPr>
      <w:r w:rsidRPr="00EC4147">
        <w:rPr>
          <w:rFonts w:ascii="Cambria" w:eastAsia="Times New Roman" w:hAnsi="Cambria" w:cs="Times New Roman"/>
          <w:b/>
          <w:bCs/>
          <w:i/>
          <w:iCs/>
          <w:sz w:val="30"/>
          <w:szCs w:val="28"/>
          <w:lang w:bidi="en-US"/>
        </w:rPr>
        <w:t xml:space="preserve">Поурочное планирование к учебнику информатики К.Ю. Полякова и Е.А. Еремина </w:t>
      </w:r>
    </w:p>
    <w:p w:rsidR="00EC4147" w:rsidRPr="00EC4147" w:rsidRDefault="00EC4147" w:rsidP="00EC4147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bidi="en-US"/>
        </w:rPr>
      </w:pPr>
      <w:r w:rsidRPr="00EC4147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bidi="en-US"/>
        </w:rPr>
        <w:t>Вариант 2 – сокращённый курс, по 2 часа в неделю, всего 136 часов.</w:t>
      </w:r>
    </w:p>
    <w:p w:rsidR="00EC4147" w:rsidRPr="00EC4147" w:rsidRDefault="00EC4147" w:rsidP="00EC4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C414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Используемые сокращения: СР – самостоятельная работа, </w:t>
      </w:r>
      <w:proofErr w:type="gramStart"/>
      <w:r w:rsidRPr="00EC4147">
        <w:rPr>
          <w:rFonts w:ascii="Times New Roman" w:eastAsia="Times New Roman" w:hAnsi="Times New Roman" w:cs="Times New Roman"/>
          <w:sz w:val="24"/>
          <w:szCs w:val="24"/>
          <w:lang w:bidi="en-US"/>
        </w:rPr>
        <w:t>ПР</w:t>
      </w:r>
      <w:proofErr w:type="gramEnd"/>
      <w:r w:rsidRPr="00EC414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практическая работа.</w:t>
      </w:r>
    </w:p>
    <w:p w:rsidR="00EC4147" w:rsidRPr="00EC4147" w:rsidRDefault="00EC4147" w:rsidP="00EC4147">
      <w:pPr>
        <w:keepNext/>
        <w:spacing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6"/>
          <w:lang w:bidi="en-US"/>
        </w:rPr>
      </w:pPr>
      <w:bookmarkStart w:id="0" w:name="_GoBack"/>
      <w:bookmarkEnd w:id="0"/>
      <w:r w:rsidRPr="00EC4147">
        <w:rPr>
          <w:rFonts w:ascii="Cambria" w:eastAsia="Times New Roman" w:hAnsi="Cambria" w:cs="Times New Roman"/>
          <w:b/>
          <w:bCs/>
          <w:sz w:val="24"/>
          <w:szCs w:val="26"/>
          <w:lang w:bidi="en-US"/>
        </w:rPr>
        <w:t>10 класс (68 часов)</w:t>
      </w: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2839"/>
        <w:gridCol w:w="2526"/>
        <w:gridCol w:w="3684"/>
        <w:gridCol w:w="3072"/>
        <w:gridCol w:w="1490"/>
      </w:tblGrid>
      <w:tr w:rsidR="00EC4147" w:rsidRPr="00EC4147" w:rsidTr="00A45C32">
        <w:trPr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урока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Параграф учебника (номер, название)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Практические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работы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(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номер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,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название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Работы компьютерного практикума (источник, номер, название)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Количество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часов</w:t>
            </w:r>
            <w:proofErr w:type="spellEnd"/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Техника безопасности. Организация рабочего места.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5"/>
              </w:numPr>
              <w:tabs>
                <w:tab w:val="left" w:pos="10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Техника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безопасности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6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rPr>
          <w:trHeight w:val="78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lang w:bidi="en-US"/>
              </w:rPr>
              <w:t>Информатика и информация. Информационные процессы.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Информатика и информация.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Что можно делать с информацией?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5"/>
              </w:numPr>
              <w:tabs>
                <w:tab w:val="left" w:pos="10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и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информационные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процессы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Измерение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Измерение информации.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5"/>
              </w:numPr>
              <w:tabs>
                <w:tab w:val="left" w:pos="10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Задачи на измерение количества информации.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Структура информации (простые структуры). Деревья. Графы.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Структура информации.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6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Структуризация информации (таблица, списки).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lang w:bidi="en-US"/>
              </w:rPr>
              <w:t>Кодирование и декодирование.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Язык и алфавит.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Кодирование.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7"/>
              </w:numPr>
              <w:tabs>
                <w:tab w:val="left" w:pos="10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Двоичное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кодирование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Дискретность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Дискретность.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7"/>
              </w:numPr>
              <w:tabs>
                <w:tab w:val="left" w:pos="10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Декодирование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Алфавитный подход к оценке количества информации.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8.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Алфавитный подход к оценке количества информации.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8"/>
              </w:numPr>
              <w:tabs>
                <w:tab w:val="left" w:pos="10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Алфавитный подход к оценке количества информации.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Системы счисления. Позиционные системы счисления.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9.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Системы счисления.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10.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Позиционные системы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8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Позиционные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счисления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Двоичная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счисления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11.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Двоичная система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8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Двоичная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счисления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Восьмеричная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счисления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12.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Восьмеричная система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8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Восьмеричная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счисления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Шестнадцатеричная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счисления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13. </w:t>
            </w: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Ш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естнадцатеричная система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8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Шестнадцатеричная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счисления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Контрольная работа по теме «Системы 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счисления».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Кодирование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символов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Кодирование символов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8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Кодирование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символов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Кодирование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графической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Кодирование графических изображений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8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Кодирование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графических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изображений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Кодирование звуковой информации. Кодирование видеоинформации.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Кодирование звуковой и видеоинформации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8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Кодирование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звука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и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видео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Контрольная работа по теме «Кодирование информации».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Логика и компьютер. Логические операции.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18. </w:t>
            </w: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Логика и компьютер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Логические операции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8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Тренажёр «Логика».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Диаграммы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Эйлера-Венна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Диаграммы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9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Запросы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для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поисковых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8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Исследование запросов для поисковых систем.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Упрощение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логических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выражений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Упрощение логических выражений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9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Упрощение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логических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выражений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Синтез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логических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выражений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Синтез логических выражений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0"/>
              </w:numPr>
              <w:tabs>
                <w:tab w:val="left" w:pos="9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Синтез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логических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выражений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Логические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элементы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компьютера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Логические элементы компьютера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1"/>
              </w:numPr>
              <w:tabs>
                <w:tab w:val="left" w:pos="9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Построение схем на логических элементах.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Контрольная работа по теме «Логические основы компьютеров».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Хранение в памяти целых и вещественных чисел.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Особенности представления чисел в компьютере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Хранение в памяти целых чисел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Хранение в памяти вещественных чисел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1"/>
              </w:numPr>
              <w:tabs>
                <w:tab w:val="left" w:pos="9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Хранение в памяти целых чисел.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8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Целые числа в памяти.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Принципы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устройства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lastRenderedPageBreak/>
              <w:t>компьютеров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§ 32.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 xml:space="preserve">Принципы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lastRenderedPageBreak/>
              <w:t>устройства компьютеров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Магистрально-модульная организация компьютера.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2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lastRenderedPageBreak/>
              <w:t>Принципы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lastRenderedPageBreak/>
              <w:t>устройства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компьютеров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Процессор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Процессор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3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Процессор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Память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Память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3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Память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Устройства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ввода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и вывода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Устройства ввода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3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Устройства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ввода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  <w:p w:rsidR="00EC4147" w:rsidRPr="00EC4147" w:rsidRDefault="00EC4147" w:rsidP="00EC4147">
            <w:pPr>
              <w:numPr>
                <w:ilvl w:val="0"/>
                <w:numId w:val="13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Устройства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вывода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Прикладные программы.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Что такое программное обеспечение?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3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Прикладные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программы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Практикум: коллективная работа над текстом; правила оформления рефератов; правила цитирования источников.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9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Оформление рефератов.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Системное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программное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обеспечение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Системное программное обеспечение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программирования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Системы программирования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3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ное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программное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обеспечение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Правовая охрана программ и данных.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Правовая охрана программ и данных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4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Правовая охрана программ и данных.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Компьютерные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сети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Основные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понятия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Основные понятия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Структура (топология) сети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Локальные сети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4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Компьютерные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сети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Сеть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Интернет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Адреса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в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Интернете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Сеть Интернет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Адреса в Интернете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5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Адреса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в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Интернете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Службы Интернета.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§ 49</w:t>
            </w: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. Всемирная паутина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Электронная почта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§ 51.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Другие службы Интернета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Электронная коммерция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Право и этика в Интернете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lastRenderedPageBreak/>
              <w:t>Представление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докладов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Простейшие программы Вычисления. Стандартные функции.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Алгоритм и его свойства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Простейшие программы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Вычисления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5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Оператор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вывода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  <w:p w:rsidR="00EC4147" w:rsidRPr="00EC4147" w:rsidRDefault="00EC4147" w:rsidP="00EC4147">
            <w:pPr>
              <w:numPr>
                <w:ilvl w:val="0"/>
                <w:numId w:val="15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Операторы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div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и </w:t>
            </w: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mod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  <w:p w:rsidR="00EC4147" w:rsidRPr="00EC4147" w:rsidRDefault="00EC4147" w:rsidP="00EC4147">
            <w:p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0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Простые вычисления.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Условный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оператор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Ветвления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5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Ветвления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0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Ветвления.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Сложные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условия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Ветвления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5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Сложные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условия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0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Сложные условия.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Цикл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с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условием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Циклические алгоритмы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5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Циклы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с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условием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1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Циклы с условием.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Цикл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с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переменной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Циклические алгоритмы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5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Циклы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с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переменной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1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Циклы с переменной.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Контрольная работа «Ветвления и циклы».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Процедуры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Процедуры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2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Процедуры.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Функции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Функции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2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Функции.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Логические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функции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Функции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2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Логические функции.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Рекурсия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Рекурсия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2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Рекурсия.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Массивы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Перебор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элементов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массива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Массивы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5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Массивы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3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Перебор элементов массива.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Линейный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поиск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в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массиве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Алгоритмы обработки массивов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3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Линейный поиск.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Отбор элементов массива по условию.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Алгоритмы обработки массивов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4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Отбор элементов массива по условию.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Сортировка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массивов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Сортировка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5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Метод выбора.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Сортировка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массивов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Быстрая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сортировка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Сортировка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5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Быстрая сортировка.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Двоичный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поиск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в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массиве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Двоичный поиск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5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 xml:space="preserve">Двоичный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поиск.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lastRenderedPageBreak/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Символьные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строки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6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Посимвольная обработка строк.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Функции для работы с символьными строками.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6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Символьные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строки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6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Функции для работы со строками.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Сравнение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и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сортировка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строк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8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Сравнение и сортировка строк.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Матрицы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Матрицы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7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Матрицы.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Контрольная работа «Массивы и символьные строки».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Решение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уравнений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Метод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перебора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Решение уравнений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9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Решение уравнений методом перебора.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уравнений. Метод деления отрезка пополам.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Решение уравнений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9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Решение уравнений методом деления отрезка пополам.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Решение уравнений в табличных процессорах.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Решение уравнений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9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Решение уравнений в табличных процессорах.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Оптимизация с помощью табличных процессоров.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Оптимизация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0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Оптимизация с помощью табличных процессоров.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Статистические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расчеты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Статистические расчеты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0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Статистические расчеты.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Условные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вычисления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Статистические расчеты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0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Условные вычисления.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Восстановление зависимостей в табличных процессорах.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Обработка результатов эксперимента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1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Линии тренда.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Вредоносные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программы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Основные понятия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Вредоносные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Защита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от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вредоносных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lastRenderedPageBreak/>
              <w:t>программ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§ 77.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 xml:space="preserve">Защита от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lastRenderedPageBreak/>
              <w:t>вредоносных программ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7"/>
              </w:numPr>
              <w:tabs>
                <w:tab w:val="left" w:pos="1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 xml:space="preserve">Вредоносные 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lastRenderedPageBreak/>
              <w:t>программы и защита от них.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1"/>
              </w:numPr>
              <w:tabs>
                <w:tab w:val="left" w:pos="10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Использование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антивирусных программ.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lastRenderedPageBreak/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Хэширование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и пароли. Безопасность в Интернете.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Шифрование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79.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Хэширование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 xml:space="preserve"> и пароли</w:t>
            </w: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§ 82.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 xml:space="preserve"> Безопасность в Интернете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Представление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докладов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Резерв: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bidi="en-US"/>
              </w:rPr>
              <w:t>2</w:t>
            </w:r>
          </w:p>
        </w:tc>
      </w:tr>
      <w:tr w:rsidR="00EC4147" w:rsidRPr="00EC4147" w:rsidTr="00A45C3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Итого: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fldChar w:fldCharType="begin"/>
            </w: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instrText xml:space="preserve"> =SUM(ABOVE) </w:instrText>
            </w: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fldChar w:fldCharType="separate"/>
            </w:r>
            <w:r w:rsidRPr="00EC4147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bidi="en-US"/>
              </w:rPr>
              <w:t>68</w:t>
            </w: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fldChar w:fldCharType="end"/>
            </w:r>
          </w:p>
        </w:tc>
      </w:tr>
    </w:tbl>
    <w:p w:rsidR="00EC4147" w:rsidRPr="00EC4147" w:rsidRDefault="00EC4147" w:rsidP="00EC41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EC4147" w:rsidRPr="00EC4147" w:rsidRDefault="00EC4147" w:rsidP="00E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C4147">
        <w:rPr>
          <w:rFonts w:ascii="Calibri" w:eastAsia="Times New Roman" w:hAnsi="Calibri" w:cs="Times New Roman"/>
          <w:sz w:val="24"/>
          <w:szCs w:val="24"/>
          <w:lang w:bidi="en-US"/>
        </w:rPr>
        <w:br w:type="page"/>
      </w:r>
    </w:p>
    <w:p w:rsidR="00EC4147" w:rsidRPr="00EC4147" w:rsidRDefault="00EC4147" w:rsidP="00EC4147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6"/>
          <w:lang w:bidi="en-US"/>
        </w:rPr>
      </w:pPr>
      <w:r w:rsidRPr="00EC4147">
        <w:rPr>
          <w:rFonts w:ascii="Cambria" w:eastAsia="Times New Roman" w:hAnsi="Cambria" w:cs="Times New Roman"/>
          <w:b/>
          <w:bCs/>
          <w:sz w:val="24"/>
          <w:szCs w:val="26"/>
          <w:lang w:bidi="en-US"/>
        </w:rPr>
        <w:lastRenderedPageBreak/>
        <w:t>11 класс (68 часов)</w:t>
      </w: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2833"/>
        <w:gridCol w:w="2892"/>
        <w:gridCol w:w="3320"/>
        <w:gridCol w:w="3102"/>
        <w:gridCol w:w="1471"/>
      </w:tblGrid>
      <w:tr w:rsidR="00EC4147" w:rsidRPr="00EC4147" w:rsidTr="00A45C32">
        <w:trPr>
          <w:tblHeader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урока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Параграф учебника (номер, название)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Практические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работы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(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номер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,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название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Работы компьютерного практикума (источник, номер, название)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Количество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часов</w:t>
            </w:r>
            <w:proofErr w:type="spellEnd"/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Техника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безопасности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"/>
              </w:numPr>
              <w:tabs>
                <w:tab w:val="left" w:pos="1021"/>
                <w:tab w:val="left" w:pos="10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Техника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безопасности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Набор и оформление документа.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Формула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Хартли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Количество информации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"/>
              </w:numPr>
              <w:tabs>
                <w:tab w:val="left" w:pos="1021"/>
                <w:tab w:val="left" w:pos="10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Задачи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на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количество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Информация и вероятность. Формула Шеннона.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Количество информации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"/>
              </w:numPr>
              <w:tabs>
                <w:tab w:val="left" w:pos="1021"/>
                <w:tab w:val="left" w:pos="10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и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вероятность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Передача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Передача информации.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"/>
              </w:numPr>
              <w:tabs>
                <w:tab w:val="left" w:pos="1021"/>
                <w:tab w:val="left" w:pos="10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Передача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Помехоустойчивые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коды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Передача информации.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2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Помехоустойчивые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коды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Сжатие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данных</w:t>
            </w:r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без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потерь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Сжатие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Алгоритм RLE.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Практическая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работа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: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использование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архиватора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3. </w:t>
            </w: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Сжатие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3"/>
              </w:numPr>
              <w:tabs>
                <w:tab w:val="left" w:pos="1021"/>
                <w:tab w:val="left" w:pos="10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Сжатие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данных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8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Использование архиваторов.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Информация и управление. Системный подход.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Информация и управление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3"/>
              </w:numPr>
              <w:tabs>
                <w:tab w:val="left" w:pos="1021"/>
                <w:tab w:val="left" w:pos="10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и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управление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Информационное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общество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Информационное общество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Представление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докладов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Модели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и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моделирование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Модели и моделирование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Использование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графов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Системный подход в моделировании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4"/>
              </w:numPr>
              <w:tabs>
                <w:tab w:val="left" w:pos="1021"/>
                <w:tab w:val="left" w:pos="10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Задачи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на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графы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Этапы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моделирования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Этапы моделирования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4"/>
              </w:numPr>
              <w:tabs>
                <w:tab w:val="left" w:pos="1191"/>
                <w:tab w:val="left" w:pos="12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Моделирование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Моделирование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движения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Дискретизация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Моделирование движения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Практическая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работа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: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моделирование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движения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Моделирование движения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Моделирование движения.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Модели ограниченного и неограниченного роста.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Математические модели в биологии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Моделирование популяции.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Моделирование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эпидемии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Математические модели в биологии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Моделирование эпидемии.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Модель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«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хищник-жертва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Математические модели в биологии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Модель «хищник-жертва».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Обратная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связь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lastRenderedPageBreak/>
              <w:t>Саморегуляция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§ 10.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 xml:space="preserve">Математические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lastRenderedPageBreak/>
              <w:t>модели в биологии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lastRenderedPageBreak/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массового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обслуживания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Системы массового обслуживания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Практическая работа: моделирование работы банка.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Системы массового обслуживания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Моделирование работы банка.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Информационные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системы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Информационные системы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Таблицы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Основные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понятия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Таблицы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4"/>
              </w:numPr>
              <w:tabs>
                <w:tab w:val="left" w:pos="1191"/>
                <w:tab w:val="left" w:pos="12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Основные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понятия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баз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данных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Реляционные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базы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данных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Реляционная модель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2"/>
              </w:num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Проектирование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реляционных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баз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данных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Практическая работа: операции с таблицей.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Работа с таблицей</w:t>
            </w:r>
          </w:p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Работа с готовой таблицей.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Практическая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работа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: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создание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таблицы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Создание однотабличной базы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Создание однотабличной базы данных.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Запросы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Запросы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Создание запросов.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Формы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19.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Формы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Создание формы.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Отчеты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Отчеты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Оформление отчета.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Многотабличные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базы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данных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21. </w:t>
            </w: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м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ноготабличной базой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0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Построение таблиц в реляционной БД.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Формы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с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подчиненной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формой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21. </w:t>
            </w: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м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ноготабличной базой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0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Создание формы с подчиненной.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Запросы к многотабличным базам данных.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21. </w:t>
            </w: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м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ноготабличной базой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0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Создание запроса к многотабличной БД.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Отчеты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с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группировкой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21. </w:t>
            </w:r>
            <w:r w:rsidRPr="00EC414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м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ноготабличной базой данных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0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Создание отчета с группировкой.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Уточнение понятие алгоритма. Универсальные исполнители.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Уточнение понятия алгоритма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1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Машина Тьюринга.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Сложность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вычислений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Сложность вычислений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5"/>
              </w:numPr>
              <w:tabs>
                <w:tab w:val="left" w:pos="1191"/>
                <w:tab w:val="left" w:pos="12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Сложность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вычислений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Доказательство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правильности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программ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Доказательство правильности программ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2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Инвариант цикла.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Решето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Эратосфена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Целочисленные алгоритмы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2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Решето Эратосфена.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Длинные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числа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38.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Целочисленные алгоритмы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2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«Длинные числа».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Структуры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(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записи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).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Структуры (записи)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2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Ввод и вывод структур.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Структуры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(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записи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).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Структуры (записи)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2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Чтение структур из файла.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Динамические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массивы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Динамические массивы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3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Динамические массивы.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Списки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Списки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Использование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модулей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41.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Списки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4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Модули.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Стек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Стек, очередь, дек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4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Вычисление арифметических выражений.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Очередь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Дек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Стек, очередь, дек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5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Заливка области.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Деревья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Основные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понятия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Деревья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Хранение двоичного дерева в массиве.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43.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Деревья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6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Хранение двоичного дерева в массиве.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Графы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Основные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понятия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Графы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6"/>
              </w:numPr>
              <w:tabs>
                <w:tab w:val="left" w:pos="1191"/>
                <w:tab w:val="left" w:pos="12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Графы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Жадные алгоритмы (задача Прима-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Крускала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).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Графы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6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Алгоритм Прима-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Крускала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Поиск кратчайших путей в графе.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Графы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6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 xml:space="preserve">Алгоритм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Дейкстры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Динамическое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программирование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45.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Динамическое программирование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7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Числа Фибоначчи.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Веб-сайты и веб-страницы.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24.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Веб-сайты и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7"/>
              </w:numPr>
              <w:tabs>
                <w:tab w:val="left" w:pos="1191"/>
                <w:tab w:val="left" w:pos="12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Веб-сайты и веб-страницы.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Текстовые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страницы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Текстовые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Практическая работа: оформление </w:t>
            </w:r>
            <w:proofErr w:type="gramStart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текстовой</w:t>
            </w:r>
            <w:proofErr w:type="gramEnd"/>
            <w:r w:rsidRPr="00EC4147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 xml:space="preserve"> веб-страницы.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Текстовые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8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Текстовые веб-страницы.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Списки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Текстовые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8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Списки.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Гиперссылки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25.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Текстовые веб-страницы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8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Гиперссылки.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Содержание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и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оформление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Стили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Оформление документа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37"/>
              </w:numPr>
              <w:tabs>
                <w:tab w:val="left" w:pos="1191"/>
                <w:tab w:val="left" w:pos="12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Каскадные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таблицы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стилей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Практическая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работа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: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использование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CSS.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26.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Оформление документа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8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Использование CSS.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Рисунки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на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веб-страницах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27.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Рисунки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8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Вставка рисунков в документ.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Таблицы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Таблицы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Практическая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работа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: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использование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таблиц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29.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Таблицы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Табличная верстка.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Блоки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.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Блочная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верстка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Блоки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Практическая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работа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: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блочная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верстка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30.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Блоки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49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Блочная верстка.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Динамический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HTML.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Динамический HTML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Практическая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работа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: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использование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 xml:space="preserve">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Javascript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§ 32. </w:t>
            </w:r>
            <w:r w:rsidRPr="00EC4147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Динамический HTML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numPr>
                <w:ilvl w:val="0"/>
                <w:numId w:val="50"/>
              </w:numPr>
              <w:tabs>
                <w:tab w:val="left" w:pos="1021"/>
                <w:tab w:val="left" w:pos="11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proofErr w:type="spellStart"/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Javascript</w:t>
            </w:r>
            <w:proofErr w:type="spellEnd"/>
            <w:r w:rsidRPr="00EC4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t>1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bidi="en-US"/>
              </w:rPr>
              <w:t>4</w:t>
            </w:r>
          </w:p>
        </w:tc>
      </w:tr>
      <w:tr w:rsidR="00EC4147" w:rsidRPr="00EC4147" w:rsidTr="00A45C32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7" w:rsidRPr="00EC4147" w:rsidRDefault="00EC4147" w:rsidP="00EC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fldChar w:fldCharType="begin"/>
            </w: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instrText xml:space="preserve"> =SUM(ABOVE) </w:instrText>
            </w: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fldChar w:fldCharType="separate"/>
            </w:r>
            <w:r w:rsidRPr="00EC4147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bidi="en-US"/>
              </w:rPr>
              <w:t>68</w:t>
            </w:r>
            <w:r w:rsidRPr="00EC4147"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  <w:fldChar w:fldCharType="end"/>
            </w:r>
          </w:p>
        </w:tc>
      </w:tr>
    </w:tbl>
    <w:p w:rsidR="00EC4147" w:rsidRPr="00EC4147" w:rsidRDefault="00EC4147" w:rsidP="00EC41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EC4147" w:rsidRPr="00EC4147" w:rsidRDefault="00EC4147" w:rsidP="00EC414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E825F4" w:rsidRDefault="00E825F4"/>
    <w:sectPr w:rsidR="00E825F4" w:rsidSect="00EC41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7AB"/>
    <w:multiLevelType w:val="hybridMultilevel"/>
    <w:tmpl w:val="BD46ABA8"/>
    <w:lvl w:ilvl="0" w:tplc="B3FEB12A">
      <w:start w:val="35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C6C0C"/>
    <w:multiLevelType w:val="hybridMultilevel"/>
    <w:tmpl w:val="C5606DC2"/>
    <w:lvl w:ilvl="0" w:tplc="48567662">
      <w:start w:val="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F0E3C"/>
    <w:multiLevelType w:val="hybridMultilevel"/>
    <w:tmpl w:val="7638E264"/>
    <w:lvl w:ilvl="0" w:tplc="14BA61E6">
      <w:start w:val="4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B0BA8"/>
    <w:multiLevelType w:val="hybridMultilevel"/>
    <w:tmpl w:val="B5144B36"/>
    <w:lvl w:ilvl="0" w:tplc="1C62466C">
      <w:start w:val="1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74C67"/>
    <w:multiLevelType w:val="hybridMultilevel"/>
    <w:tmpl w:val="8DF2EEB2"/>
    <w:lvl w:ilvl="0" w:tplc="CC2C536E">
      <w:start w:val="1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D2F60"/>
    <w:multiLevelType w:val="hybridMultilevel"/>
    <w:tmpl w:val="7632E44C"/>
    <w:lvl w:ilvl="0" w:tplc="F6BC283C">
      <w:start w:val="3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E47CD"/>
    <w:multiLevelType w:val="hybridMultilevel"/>
    <w:tmpl w:val="76B213A4"/>
    <w:lvl w:ilvl="0" w:tplc="5448CA64">
      <w:start w:val="6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A05B6"/>
    <w:multiLevelType w:val="hybridMultilevel"/>
    <w:tmpl w:val="732E187E"/>
    <w:lvl w:ilvl="0" w:tplc="29EA75D6">
      <w:start w:val="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542C9"/>
    <w:multiLevelType w:val="hybridMultilevel"/>
    <w:tmpl w:val="96FE15CE"/>
    <w:lvl w:ilvl="0" w:tplc="A544B666">
      <w:start w:val="4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B4800"/>
    <w:multiLevelType w:val="hybridMultilevel"/>
    <w:tmpl w:val="E9C009EE"/>
    <w:lvl w:ilvl="0" w:tplc="AEF45228">
      <w:start w:val="5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E01D8"/>
    <w:multiLevelType w:val="hybridMultilevel"/>
    <w:tmpl w:val="CD9453AA"/>
    <w:lvl w:ilvl="0" w:tplc="A334A602">
      <w:start w:val="58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C014D5"/>
    <w:multiLevelType w:val="hybridMultilevel"/>
    <w:tmpl w:val="ADE47A60"/>
    <w:lvl w:ilvl="0" w:tplc="8402D5DE">
      <w:start w:val="23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62373"/>
    <w:multiLevelType w:val="hybridMultilevel"/>
    <w:tmpl w:val="3BAED528"/>
    <w:lvl w:ilvl="0" w:tplc="8B28F66C">
      <w:start w:val="40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05F16"/>
    <w:multiLevelType w:val="hybridMultilevel"/>
    <w:tmpl w:val="D256C982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574588"/>
    <w:multiLevelType w:val="hybridMultilevel"/>
    <w:tmpl w:val="82DA81FA"/>
    <w:lvl w:ilvl="0" w:tplc="ABCC56A4">
      <w:start w:val="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E02A49"/>
    <w:multiLevelType w:val="hybridMultilevel"/>
    <w:tmpl w:val="BC768D7C"/>
    <w:lvl w:ilvl="0" w:tplc="947A8A7C">
      <w:start w:val="3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970A9F"/>
    <w:multiLevelType w:val="hybridMultilevel"/>
    <w:tmpl w:val="2DEAFA22"/>
    <w:lvl w:ilvl="0" w:tplc="604E1918">
      <w:start w:val="2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2105B1"/>
    <w:multiLevelType w:val="hybridMultilevel"/>
    <w:tmpl w:val="FC7A808E"/>
    <w:lvl w:ilvl="0" w:tplc="914821FC">
      <w:start w:val="5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371FE3"/>
    <w:multiLevelType w:val="hybridMultilevel"/>
    <w:tmpl w:val="F46EA83C"/>
    <w:lvl w:ilvl="0" w:tplc="4E9ADF54">
      <w:start w:val="7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980C41"/>
    <w:multiLevelType w:val="hybridMultilevel"/>
    <w:tmpl w:val="AA167DF8"/>
    <w:lvl w:ilvl="0" w:tplc="1B9477D2">
      <w:start w:val="4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955A73"/>
    <w:multiLevelType w:val="hybridMultilevel"/>
    <w:tmpl w:val="48B22652"/>
    <w:lvl w:ilvl="0" w:tplc="FA5894F8">
      <w:start w:val="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944BF"/>
    <w:multiLevelType w:val="hybridMultilevel"/>
    <w:tmpl w:val="16E84810"/>
    <w:lvl w:ilvl="0" w:tplc="293E96F2">
      <w:start w:val="4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1A00EC"/>
    <w:multiLevelType w:val="hybridMultilevel"/>
    <w:tmpl w:val="14F2D894"/>
    <w:lvl w:ilvl="0" w:tplc="40846C1E">
      <w:start w:val="40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C81E3D"/>
    <w:multiLevelType w:val="hybridMultilevel"/>
    <w:tmpl w:val="A06E232E"/>
    <w:lvl w:ilvl="0" w:tplc="152E0D44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D46665"/>
    <w:multiLevelType w:val="hybridMultilevel"/>
    <w:tmpl w:val="05528F98"/>
    <w:lvl w:ilvl="0" w:tplc="6C240ABE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C5BF5"/>
    <w:multiLevelType w:val="hybridMultilevel"/>
    <w:tmpl w:val="3118F2A8"/>
    <w:lvl w:ilvl="0" w:tplc="67325C68">
      <w:start w:val="12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C76BD"/>
    <w:multiLevelType w:val="hybridMultilevel"/>
    <w:tmpl w:val="023405E8"/>
    <w:lvl w:ilvl="0" w:tplc="702841B0">
      <w:start w:val="7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BC1E08"/>
    <w:multiLevelType w:val="hybridMultilevel"/>
    <w:tmpl w:val="BC6CFCAA"/>
    <w:lvl w:ilvl="0" w:tplc="562E759C">
      <w:start w:val="1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3153D"/>
    <w:multiLevelType w:val="hybridMultilevel"/>
    <w:tmpl w:val="10A2523E"/>
    <w:lvl w:ilvl="0" w:tplc="1F64B5F2">
      <w:start w:val="7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F6046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E3693D"/>
    <w:multiLevelType w:val="hybridMultilevel"/>
    <w:tmpl w:val="4FEA2382"/>
    <w:lvl w:ilvl="0" w:tplc="59BAC95E">
      <w:start w:val="5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601B8"/>
    <w:multiLevelType w:val="hybridMultilevel"/>
    <w:tmpl w:val="38C4177E"/>
    <w:lvl w:ilvl="0" w:tplc="4AAC38E2">
      <w:start w:val="1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71CC3"/>
    <w:multiLevelType w:val="hybridMultilevel"/>
    <w:tmpl w:val="55AE4568"/>
    <w:lvl w:ilvl="0" w:tplc="4618771A">
      <w:start w:val="3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E0EAC"/>
    <w:multiLevelType w:val="hybridMultilevel"/>
    <w:tmpl w:val="33B61EAE"/>
    <w:lvl w:ilvl="0" w:tplc="93CA460C">
      <w:start w:val="3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973F36"/>
    <w:multiLevelType w:val="hybridMultilevel"/>
    <w:tmpl w:val="68C27A6E"/>
    <w:lvl w:ilvl="0" w:tplc="21CA97E4">
      <w:start w:val="2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F2C25"/>
    <w:multiLevelType w:val="hybridMultilevel"/>
    <w:tmpl w:val="A63CB7E4"/>
    <w:lvl w:ilvl="0" w:tplc="943A1414">
      <w:start w:val="14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FA2D36"/>
    <w:multiLevelType w:val="hybridMultilevel"/>
    <w:tmpl w:val="7460051C"/>
    <w:lvl w:ilvl="0" w:tplc="D03E5232">
      <w:start w:val="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B0991"/>
    <w:multiLevelType w:val="hybridMultilevel"/>
    <w:tmpl w:val="3BDE37D2"/>
    <w:lvl w:ilvl="0" w:tplc="31526BB6">
      <w:start w:val="44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A2A4C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A1B19"/>
    <w:multiLevelType w:val="hybridMultilevel"/>
    <w:tmpl w:val="8C02B698"/>
    <w:lvl w:ilvl="0" w:tplc="9D3810F4">
      <w:start w:val="25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85C2A"/>
    <w:multiLevelType w:val="hybridMultilevel"/>
    <w:tmpl w:val="E66A33D4"/>
    <w:lvl w:ilvl="0" w:tplc="E780BA3A">
      <w:start w:val="4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30EE3"/>
    <w:multiLevelType w:val="hybridMultilevel"/>
    <w:tmpl w:val="8FBEE7BE"/>
    <w:lvl w:ilvl="0" w:tplc="76261520">
      <w:start w:val="32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B67DC6"/>
    <w:multiLevelType w:val="hybridMultilevel"/>
    <w:tmpl w:val="F67EBFE8"/>
    <w:lvl w:ilvl="0" w:tplc="8E4A2DC8">
      <w:start w:val="5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D6460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814E8"/>
    <w:multiLevelType w:val="hybridMultilevel"/>
    <w:tmpl w:val="7C6CB7BE"/>
    <w:lvl w:ilvl="0" w:tplc="8C7039C0">
      <w:start w:val="3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76BDE"/>
    <w:multiLevelType w:val="hybridMultilevel"/>
    <w:tmpl w:val="0846AE18"/>
    <w:lvl w:ilvl="0" w:tplc="3F481F60">
      <w:start w:val="68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EA052C"/>
    <w:multiLevelType w:val="hybridMultilevel"/>
    <w:tmpl w:val="38440E76"/>
    <w:lvl w:ilvl="0" w:tplc="41E43C5C">
      <w:start w:val="4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3B7A46"/>
    <w:multiLevelType w:val="hybridMultilevel"/>
    <w:tmpl w:val="5BCC3B1A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F42D28"/>
    <w:multiLevelType w:val="hybridMultilevel"/>
    <w:tmpl w:val="2674A4F8"/>
    <w:lvl w:ilvl="0" w:tplc="316AF858">
      <w:start w:val="3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966A11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3"/>
  </w:num>
  <w:num w:numId="3">
    <w:abstractNumId w:val="38"/>
  </w:num>
  <w:num w:numId="4">
    <w:abstractNumId w:val="43"/>
  </w:num>
  <w:num w:numId="5">
    <w:abstractNumId w:val="49"/>
  </w:num>
  <w:num w:numId="6">
    <w:abstractNumId w:val="29"/>
  </w:num>
  <w:num w:numId="7">
    <w:abstractNumId w:val="1"/>
  </w:num>
  <w:num w:numId="8">
    <w:abstractNumId w:val="7"/>
  </w:num>
  <w:num w:numId="9">
    <w:abstractNumId w:val="27"/>
  </w:num>
  <w:num w:numId="10">
    <w:abstractNumId w:val="23"/>
  </w:num>
  <w:num w:numId="11">
    <w:abstractNumId w:val="5"/>
  </w:num>
  <w:num w:numId="12">
    <w:abstractNumId w:val="11"/>
  </w:num>
  <w:num w:numId="13">
    <w:abstractNumId w:val="39"/>
  </w:num>
  <w:num w:numId="14">
    <w:abstractNumId w:val="41"/>
  </w:num>
  <w:num w:numId="15">
    <w:abstractNumId w:val="0"/>
  </w:num>
  <w:num w:numId="16">
    <w:abstractNumId w:val="37"/>
  </w:num>
  <w:num w:numId="17">
    <w:abstractNumId w:val="8"/>
  </w:num>
  <w:num w:numId="18">
    <w:abstractNumId w:val="18"/>
  </w:num>
  <w:num w:numId="19">
    <w:abstractNumId w:val="31"/>
  </w:num>
  <w:num w:numId="20">
    <w:abstractNumId w:val="16"/>
  </w:num>
  <w:num w:numId="21">
    <w:abstractNumId w:val="48"/>
  </w:num>
  <w:num w:numId="22">
    <w:abstractNumId w:val="32"/>
  </w:num>
  <w:num w:numId="23">
    <w:abstractNumId w:val="12"/>
  </w:num>
  <w:num w:numId="24">
    <w:abstractNumId w:val="21"/>
  </w:num>
  <w:num w:numId="25">
    <w:abstractNumId w:val="40"/>
  </w:num>
  <w:num w:numId="26">
    <w:abstractNumId w:val="46"/>
  </w:num>
  <w:num w:numId="27">
    <w:abstractNumId w:val="17"/>
  </w:num>
  <w:num w:numId="28">
    <w:abstractNumId w:val="9"/>
  </w:num>
  <w:num w:numId="29">
    <w:abstractNumId w:val="6"/>
  </w:num>
  <w:num w:numId="30">
    <w:abstractNumId w:val="45"/>
  </w:num>
  <w:num w:numId="31">
    <w:abstractNumId w:val="28"/>
  </w:num>
  <w:num w:numId="32">
    <w:abstractNumId w:val="24"/>
  </w:num>
  <w:num w:numId="33">
    <w:abstractNumId w:val="14"/>
  </w:num>
  <w:num w:numId="34">
    <w:abstractNumId w:val="20"/>
  </w:num>
  <w:num w:numId="35">
    <w:abstractNumId w:val="35"/>
  </w:num>
  <w:num w:numId="36">
    <w:abstractNumId w:val="4"/>
  </w:num>
  <w:num w:numId="37">
    <w:abstractNumId w:val="25"/>
  </w:num>
  <w:num w:numId="38">
    <w:abstractNumId w:val="36"/>
  </w:num>
  <w:num w:numId="39">
    <w:abstractNumId w:val="26"/>
  </w:num>
  <w:num w:numId="40">
    <w:abstractNumId w:val="3"/>
  </w:num>
  <w:num w:numId="41">
    <w:abstractNumId w:val="15"/>
  </w:num>
  <w:num w:numId="42">
    <w:abstractNumId w:val="22"/>
  </w:num>
  <w:num w:numId="43">
    <w:abstractNumId w:val="19"/>
  </w:num>
  <w:num w:numId="44">
    <w:abstractNumId w:val="2"/>
  </w:num>
  <w:num w:numId="45">
    <w:abstractNumId w:val="30"/>
  </w:num>
  <w:num w:numId="46">
    <w:abstractNumId w:val="42"/>
  </w:num>
  <w:num w:numId="47">
    <w:abstractNumId w:val="10"/>
  </w:num>
  <w:num w:numId="48">
    <w:abstractNumId w:val="34"/>
  </w:num>
  <w:num w:numId="49">
    <w:abstractNumId w:val="33"/>
  </w:num>
  <w:num w:numId="50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47"/>
    <w:rsid w:val="00437296"/>
    <w:rsid w:val="00E825F4"/>
    <w:rsid w:val="00E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14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414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414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4"/>
      <w:szCs w:val="26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1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14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14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14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14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14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14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EC4147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EC4147"/>
    <w:rPr>
      <w:rFonts w:ascii="Cambria" w:eastAsia="Times New Roman" w:hAnsi="Cambria" w:cs="Times New Roman"/>
      <w:b/>
      <w:bCs/>
      <w:sz w:val="24"/>
      <w:szCs w:val="26"/>
      <w:lang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C4147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C4147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C4147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C4147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C4147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C4147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EC4147"/>
  </w:style>
  <w:style w:type="paragraph" w:styleId="a3">
    <w:name w:val="Title"/>
    <w:basedOn w:val="a"/>
    <w:next w:val="a"/>
    <w:link w:val="a4"/>
    <w:uiPriority w:val="10"/>
    <w:qFormat/>
    <w:rsid w:val="00EC414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EC414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EC414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EC4147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7">
    <w:name w:val="Strong"/>
    <w:basedOn w:val="a0"/>
    <w:qFormat/>
    <w:rsid w:val="00EC4147"/>
    <w:rPr>
      <w:b/>
      <w:bCs/>
    </w:rPr>
  </w:style>
  <w:style w:type="character" w:styleId="a8">
    <w:name w:val="Emphasis"/>
    <w:basedOn w:val="a0"/>
    <w:uiPriority w:val="20"/>
    <w:qFormat/>
    <w:rsid w:val="00EC4147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EC41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EC414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C4147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C4147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EC414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C4147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d">
    <w:name w:val="Subtle Emphasis"/>
    <w:uiPriority w:val="19"/>
    <w:qFormat/>
    <w:rsid w:val="00EC4147"/>
    <w:rPr>
      <w:i/>
      <w:color w:val="5A5A5A"/>
    </w:rPr>
  </w:style>
  <w:style w:type="character" w:styleId="ae">
    <w:name w:val="Intense Emphasis"/>
    <w:basedOn w:val="a0"/>
    <w:uiPriority w:val="21"/>
    <w:qFormat/>
    <w:rsid w:val="00EC414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C414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C414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C4147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4147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C41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C414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C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EC41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4">
    <w:name w:val="Основной текст Знак"/>
    <w:basedOn w:val="a0"/>
    <w:link w:val="af3"/>
    <w:rsid w:val="00EC414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f5">
    <w:name w:val="Hyperlink"/>
    <w:rsid w:val="00EC4147"/>
    <w:rPr>
      <w:color w:val="0000FF"/>
      <w:u w:val="single"/>
    </w:rPr>
  </w:style>
  <w:style w:type="paragraph" w:styleId="af6">
    <w:name w:val="Body Text Indent"/>
    <w:basedOn w:val="a"/>
    <w:link w:val="af7"/>
    <w:uiPriority w:val="99"/>
    <w:unhideWhenUsed/>
    <w:rsid w:val="00EC41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EC4147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14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414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414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4"/>
      <w:szCs w:val="26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1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14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14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14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14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14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14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EC4147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EC4147"/>
    <w:rPr>
      <w:rFonts w:ascii="Cambria" w:eastAsia="Times New Roman" w:hAnsi="Cambria" w:cs="Times New Roman"/>
      <w:b/>
      <w:bCs/>
      <w:sz w:val="24"/>
      <w:szCs w:val="26"/>
      <w:lang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C4147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C4147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C4147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C4147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C4147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C4147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EC4147"/>
  </w:style>
  <w:style w:type="paragraph" w:styleId="a3">
    <w:name w:val="Title"/>
    <w:basedOn w:val="a"/>
    <w:next w:val="a"/>
    <w:link w:val="a4"/>
    <w:uiPriority w:val="10"/>
    <w:qFormat/>
    <w:rsid w:val="00EC414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EC414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EC414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EC4147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7">
    <w:name w:val="Strong"/>
    <w:basedOn w:val="a0"/>
    <w:qFormat/>
    <w:rsid w:val="00EC4147"/>
    <w:rPr>
      <w:b/>
      <w:bCs/>
    </w:rPr>
  </w:style>
  <w:style w:type="character" w:styleId="a8">
    <w:name w:val="Emphasis"/>
    <w:basedOn w:val="a0"/>
    <w:uiPriority w:val="20"/>
    <w:qFormat/>
    <w:rsid w:val="00EC4147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EC41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EC414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C4147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C4147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EC414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C4147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d">
    <w:name w:val="Subtle Emphasis"/>
    <w:uiPriority w:val="19"/>
    <w:qFormat/>
    <w:rsid w:val="00EC4147"/>
    <w:rPr>
      <w:i/>
      <w:color w:val="5A5A5A"/>
    </w:rPr>
  </w:style>
  <w:style w:type="character" w:styleId="ae">
    <w:name w:val="Intense Emphasis"/>
    <w:basedOn w:val="a0"/>
    <w:uiPriority w:val="21"/>
    <w:qFormat/>
    <w:rsid w:val="00EC414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C414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C414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C4147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4147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C41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C414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C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EC41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4">
    <w:name w:val="Основной текст Знак"/>
    <w:basedOn w:val="a0"/>
    <w:link w:val="af3"/>
    <w:rsid w:val="00EC414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f5">
    <w:name w:val="Hyperlink"/>
    <w:rsid w:val="00EC4147"/>
    <w:rPr>
      <w:color w:val="0000FF"/>
      <w:u w:val="single"/>
    </w:rPr>
  </w:style>
  <w:style w:type="paragraph" w:styleId="af6">
    <w:name w:val="Body Text Indent"/>
    <w:basedOn w:val="a"/>
    <w:link w:val="af7"/>
    <w:uiPriority w:val="99"/>
    <w:unhideWhenUsed/>
    <w:rsid w:val="00EC41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EC4147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2017-08-23T05:18:00Z</dcterms:created>
  <dcterms:modified xsi:type="dcterms:W3CDTF">2017-08-23T05:19:00Z</dcterms:modified>
</cp:coreProperties>
</file>