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7B" w:rsidRPr="009F527B" w:rsidRDefault="009F527B" w:rsidP="009F527B">
      <w:pPr>
        <w:widowControl/>
        <w:numPr>
          <w:ilvl w:val="0"/>
          <w:numId w:val="14"/>
        </w:numPr>
        <w:autoSpaceDN/>
        <w:spacing w:after="200" w:line="240" w:lineRule="auto"/>
        <w:contextualSpacing w:val="0"/>
        <w:jc w:val="center"/>
        <w:textAlignment w:val="auto"/>
        <w:rPr>
          <w:rFonts w:eastAsia="Calibri" w:cs="Times New Roman"/>
          <w:b/>
          <w:kern w:val="0"/>
          <w:sz w:val="24"/>
          <w:lang w:eastAsia="ar-SA" w:bidi="ar-SA"/>
        </w:rPr>
      </w:pPr>
      <w:r w:rsidRPr="009F527B">
        <w:rPr>
          <w:rFonts w:eastAsia="Calibri" w:cs="Times New Roman"/>
          <w:b/>
          <w:kern w:val="0"/>
          <w:sz w:val="24"/>
          <w:lang w:eastAsia="ar-SA" w:bidi="ar-SA"/>
        </w:rPr>
        <w:t>Пояснительная записка</w:t>
      </w:r>
    </w:p>
    <w:p w:rsidR="009F527B" w:rsidRPr="009F527B" w:rsidRDefault="009F527B" w:rsidP="009F527B">
      <w:pPr>
        <w:widowControl/>
        <w:autoSpaceDN/>
        <w:spacing w:after="200" w:line="240" w:lineRule="auto"/>
        <w:ind w:left="720" w:firstLine="0"/>
        <w:jc w:val="left"/>
        <w:textAlignment w:val="auto"/>
        <w:rPr>
          <w:rFonts w:eastAsia="Calibri" w:cs="Times New Roman"/>
          <w:b/>
          <w:kern w:val="0"/>
          <w:szCs w:val="28"/>
          <w:lang w:eastAsia="ar-SA" w:bidi="ar-SA"/>
        </w:rPr>
      </w:pPr>
    </w:p>
    <w:p w:rsidR="009F527B" w:rsidRPr="009F527B" w:rsidRDefault="009F527B" w:rsidP="009F527B">
      <w:pPr>
        <w:widowControl/>
        <w:numPr>
          <w:ilvl w:val="1"/>
          <w:numId w:val="14"/>
        </w:numPr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b/>
          <w:kern w:val="0"/>
          <w:szCs w:val="28"/>
          <w:lang w:eastAsia="ar-SA" w:bidi="ar-SA"/>
        </w:rPr>
      </w:pPr>
      <w:r w:rsidRPr="009F527B">
        <w:rPr>
          <w:rFonts w:eastAsia="Calibri" w:cs="Times New Roman"/>
          <w:b/>
          <w:kern w:val="0"/>
          <w:szCs w:val="28"/>
          <w:lang w:eastAsia="ar-SA" w:bidi="ar-SA"/>
        </w:rPr>
        <w:t>Общая характеристика программы курса</w:t>
      </w:r>
      <w:bookmarkStart w:id="0" w:name="_GoBack"/>
      <w:bookmarkEnd w:id="0"/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Настоящая рабочая программа базового курса «Информатика» для 9 класса составлена на основании: </w:t>
      </w:r>
    </w:p>
    <w:p w:rsidR="009F527B" w:rsidRPr="009F527B" w:rsidRDefault="009F527B" w:rsidP="009F527B">
      <w:pPr>
        <w:widowControl/>
        <w:numPr>
          <w:ilvl w:val="0"/>
          <w:numId w:val="12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Федерального компонента государственного стандарта основного общего образования (Приказ Минобразования России от «5»  марта  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:rsidR="009F527B" w:rsidRPr="009F527B" w:rsidRDefault="009F527B" w:rsidP="009F527B">
      <w:pPr>
        <w:widowControl/>
        <w:numPr>
          <w:ilvl w:val="0"/>
          <w:numId w:val="12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Федерального компонента государственного образовательного стандарта базового уровня общего образования, утверждённого приказом МО РФ № 1897 от «17»  декабря  2010 г.</w:t>
      </w:r>
    </w:p>
    <w:p w:rsidR="009F527B" w:rsidRPr="009F527B" w:rsidRDefault="009F527B" w:rsidP="009F527B">
      <w:pPr>
        <w:widowControl/>
        <w:numPr>
          <w:ilvl w:val="0"/>
          <w:numId w:val="12"/>
        </w:numPr>
        <w:tabs>
          <w:tab w:val="num" w:pos="851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Федеральный закон РФ «Об образовании в Российской Федерации» № 273-ФЗ от 29.12.2012 г.</w:t>
      </w:r>
    </w:p>
    <w:p w:rsidR="009F527B" w:rsidRPr="009F527B" w:rsidRDefault="009F527B" w:rsidP="009F527B">
      <w:pPr>
        <w:widowControl/>
        <w:numPr>
          <w:ilvl w:val="0"/>
          <w:numId w:val="12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Информатика. Программа для основной школы:5 6 классы, 7–9 классы. Авторы:. Босова Л.Л., Босова А. Ю.. М.: БИНОМ. Лаборатория знаний, 2014.</w:t>
      </w:r>
    </w:p>
    <w:p w:rsidR="009F527B" w:rsidRPr="009F527B" w:rsidRDefault="009F527B" w:rsidP="009F527B">
      <w:pPr>
        <w:widowControl/>
        <w:tabs>
          <w:tab w:val="num" w:pos="1637"/>
          <w:tab w:val="num" w:pos="2062"/>
        </w:tabs>
        <w:suppressAutoHyphens w:val="0"/>
        <w:autoSpaceDN/>
        <w:spacing w:line="240" w:lineRule="auto"/>
        <w:ind w:left="851" w:hanging="360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</w:p>
    <w:p w:rsidR="009F527B" w:rsidRPr="009F527B" w:rsidRDefault="009F527B" w:rsidP="009F527B">
      <w:pPr>
        <w:widowControl/>
        <w:tabs>
          <w:tab w:val="num" w:pos="1637"/>
          <w:tab w:val="num" w:pos="2062"/>
        </w:tabs>
        <w:suppressAutoHyphens w:val="0"/>
        <w:autoSpaceDN/>
        <w:spacing w:line="240" w:lineRule="auto"/>
        <w:ind w:left="851" w:hanging="360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Нормативно-правовая основа рабочей программы: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Закон РФ «Об образовании»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Федеральный базисный учебный план, утвержденный приказом Минобразования от 09.03.2004 г. №1312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Примерная программа (основного) общего образования по информатике рекомендованная Министерством образования и науки Российской Федерации.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Фундаментальное ядро содержания общего образования / Рос. акад. наук, Рос. акад. образования; под ред. В. В. Козлова, А. М. Кондакова. — 4е изд., дораб.  —  М.: Просвещение, 2011.  —  (Стандарты второго поколения).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2015/16 учебный год.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(наличия ЭВМ, программного и методического обеспечения).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Годовой календарный график ГБОУ СОШ № 151 на 2015 – 2016 учебный год, на основе которого устанавливается 34 недельная продолжительность учебного года.</w:t>
      </w:r>
    </w:p>
    <w:p w:rsidR="009F527B" w:rsidRPr="009F527B" w:rsidRDefault="009F527B" w:rsidP="009F527B">
      <w:pPr>
        <w:widowControl/>
        <w:numPr>
          <w:ilvl w:val="0"/>
          <w:numId w:val="13"/>
        </w:numPr>
        <w:tabs>
          <w:tab w:val="num" w:pos="2062"/>
        </w:tabs>
        <w:suppressAutoHyphens w:val="0"/>
        <w:autoSpaceDN/>
        <w:spacing w:after="200" w:line="240" w:lineRule="auto"/>
        <w:ind w:left="851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lastRenderedPageBreak/>
        <w:t>Учебный план ГБОУ СОШ № 151 на 2015 – 2016 учебный год.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В ней учитываются основные идеи и положения федеральных государственных образовательных стандартов общего образования второго поколения, а также накопленный опыт преподавания информатики в школе.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Рабочая программа в 9 классе рассчитана на 2 часа в неделю на протяжении учебного года, то есть 68 часов в год.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u w:val="single"/>
          <w:lang w:eastAsia="ru-RU" w:bidi="ar-SA"/>
        </w:rPr>
        <w:t>Уровень обучения</w:t>
      </w: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 – базовый.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u w:val="single"/>
          <w:lang w:eastAsia="ru-RU" w:bidi="ar-SA"/>
        </w:rPr>
        <w:t>Срок реализации рабочей учебной программы</w:t>
      </w: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 – один учебный год.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 xml:space="preserve">Цели и задачи курса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Изучение информатики и информационных технологий в основной школе направлено на достижение следующих целей: </w:t>
      </w:r>
    </w:p>
    <w:p w:rsidR="009F527B" w:rsidRPr="009F527B" w:rsidRDefault="009F527B" w:rsidP="009F527B">
      <w:pPr>
        <w:widowControl/>
        <w:numPr>
          <w:ilvl w:val="0"/>
          <w:numId w:val="11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формирование основ научного мировоззрения в процессе систематизации, теоретического осмысления и обобщения имеющихся и получения новых знаний, </w:t>
      </w:r>
    </w:p>
    <w:p w:rsidR="009F527B" w:rsidRPr="009F527B" w:rsidRDefault="009F527B" w:rsidP="009F527B">
      <w:pPr>
        <w:widowControl/>
        <w:numPr>
          <w:ilvl w:val="0"/>
          <w:numId w:val="11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умений и способов деятельности в области информатики ; </w:t>
      </w:r>
    </w:p>
    <w:p w:rsidR="009F527B" w:rsidRPr="009F527B" w:rsidRDefault="009F527B" w:rsidP="009F527B">
      <w:pPr>
        <w:widowControl/>
        <w:numPr>
          <w:ilvl w:val="0"/>
          <w:numId w:val="11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совершенствование общеучебных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 </w:t>
      </w:r>
    </w:p>
    <w:p w:rsidR="009F527B" w:rsidRPr="009F527B" w:rsidRDefault="009F527B" w:rsidP="009F527B">
      <w:pPr>
        <w:widowControl/>
        <w:numPr>
          <w:ilvl w:val="0"/>
          <w:numId w:val="11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i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bCs/>
          <w:i/>
          <w:kern w:val="0"/>
          <w:szCs w:val="28"/>
          <w:lang w:eastAsia="ru-RU" w:bidi="ar-SA"/>
        </w:rPr>
        <w:t xml:space="preserve">Задачи: </w:t>
      </w:r>
    </w:p>
    <w:p w:rsidR="009F527B" w:rsidRPr="009F527B" w:rsidRDefault="009F527B" w:rsidP="009F527B">
      <w:pPr>
        <w:widowControl/>
        <w:numPr>
          <w:ilvl w:val="0"/>
          <w:numId w:val="10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технологий, организовывать собственную информационную деятельность и планировать ее результаты; </w:t>
      </w:r>
    </w:p>
    <w:p w:rsidR="009F527B" w:rsidRPr="009F527B" w:rsidRDefault="009F527B" w:rsidP="009F527B">
      <w:pPr>
        <w:widowControl/>
        <w:numPr>
          <w:ilvl w:val="0"/>
          <w:numId w:val="10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развитие познавательных интересов, интеллектуальных и творческих способностей средствами ИКТ; </w:t>
      </w:r>
    </w:p>
    <w:p w:rsidR="009F527B" w:rsidRPr="009F527B" w:rsidRDefault="009F527B" w:rsidP="009F527B">
      <w:pPr>
        <w:widowControl/>
        <w:numPr>
          <w:ilvl w:val="0"/>
          <w:numId w:val="10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9F527B" w:rsidRPr="009F527B" w:rsidRDefault="009F527B" w:rsidP="009F527B">
      <w:pPr>
        <w:widowControl/>
        <w:numPr>
          <w:ilvl w:val="0"/>
          <w:numId w:val="10"/>
        </w:numPr>
        <w:autoSpaceDE w:val="0"/>
        <w:autoSpaceDN/>
        <w:spacing w:after="200" w:line="240" w:lineRule="auto"/>
        <w:ind w:firstLine="708"/>
        <w:contextualSpacing w:val="0"/>
        <w:jc w:val="left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N/>
        <w:spacing w:before="100" w:beforeAutospacing="1" w:after="100" w:afterAutospacing="1" w:line="240" w:lineRule="auto"/>
        <w:ind w:firstLine="0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b/>
          <w:kern w:val="0"/>
          <w:szCs w:val="28"/>
          <w:lang w:eastAsia="ru-RU" w:bidi="ar-SA"/>
        </w:rPr>
        <w:t>1.2. Требования к результатам обучения и освоения содержания</w:t>
      </w:r>
    </w:p>
    <w:p w:rsidR="009F527B" w:rsidRPr="009F527B" w:rsidRDefault="009F527B" w:rsidP="009F527B">
      <w:pPr>
        <w:widowControl/>
        <w:autoSpaceDN/>
        <w:spacing w:after="200" w:line="240" w:lineRule="auto"/>
        <w:ind w:firstLine="0"/>
        <w:contextualSpacing w:val="0"/>
        <w:textAlignment w:val="auto"/>
        <w:rPr>
          <w:rFonts w:eastAsia="Calibri" w:cs="Times New Roman"/>
          <w:i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t>Личностные, метапредметные и предметные результаты освоения информатики</w:t>
      </w:r>
    </w:p>
    <w:p w:rsidR="009F527B" w:rsidRPr="009F527B" w:rsidRDefault="009F527B" w:rsidP="009F527B">
      <w:pPr>
        <w:widowControl/>
        <w:autoSpaceDN/>
        <w:spacing w:after="200" w:line="276" w:lineRule="auto"/>
        <w:ind w:firstLine="567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b/>
          <w:bCs/>
          <w:i/>
          <w:kern w:val="0"/>
          <w:szCs w:val="28"/>
          <w:u w:val="single"/>
          <w:lang w:eastAsia="ar-SA" w:bidi="ar-SA"/>
        </w:rPr>
        <w:t>Личностные результаты</w:t>
      </w:r>
      <w:r w:rsidRPr="009F527B">
        <w:rPr>
          <w:rFonts w:eastAsia="Calibri" w:cs="Times New Roman"/>
          <w:b/>
          <w:bCs/>
          <w:kern w:val="0"/>
          <w:szCs w:val="28"/>
          <w:u w:val="single"/>
          <w:lang w:eastAsia="ar-SA" w:bidi="ar-SA"/>
        </w:rPr>
        <w:t xml:space="preserve"> </w:t>
      </w:r>
      <w:r w:rsidRPr="009F527B">
        <w:rPr>
          <w:rFonts w:eastAsia="Calibri" w:cs="Times New Roman"/>
          <w:kern w:val="0"/>
          <w:szCs w:val="28"/>
          <w:lang w:eastAsia="ar-SA" w:bidi="ar-SA"/>
        </w:rP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 при изучении информатики в основной школе, являются: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  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 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9F527B" w:rsidRPr="009F527B" w:rsidRDefault="009F527B" w:rsidP="009F527B">
      <w:pPr>
        <w:widowControl/>
        <w:autoSpaceDN/>
        <w:spacing w:after="200" w:line="276" w:lineRule="auto"/>
        <w:ind w:firstLine="567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b/>
          <w:bCs/>
          <w:i/>
          <w:kern w:val="0"/>
          <w:szCs w:val="28"/>
          <w:u w:val="single"/>
          <w:lang w:eastAsia="ar-SA" w:bidi="ar-SA"/>
        </w:rPr>
        <w:t>Метапредметные результаты</w:t>
      </w: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реальных жизненных ситуациях. Основными метапредметными результатами, формируемыми  при изучении информатики в основной школе, являются: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владение общепредметными понятиями «объект», «система», «модель», «алгоритм», «исполнитель» и др.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 необходимых для достижения цели </w:t>
      </w:r>
      <w:r w:rsidRPr="009F527B">
        <w:rPr>
          <w:rFonts w:eastAsia="Calibri" w:cs="Times New Roman"/>
          <w:kern w:val="0"/>
          <w:szCs w:val="28"/>
          <w:lang w:eastAsia="ar-SA" w:bidi="ar-SA"/>
        </w:rPr>
        <w:lastRenderedPageBreak/>
        <w:t xml:space="preserve">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опыт принятия решений и управления объектами (исполнителями) с помощью составленных для них алгоритмов (программ);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</w:r>
    </w:p>
    <w:p w:rsidR="009F527B" w:rsidRPr="009F527B" w:rsidRDefault="009F527B" w:rsidP="009F527B">
      <w:pPr>
        <w:widowControl/>
        <w:autoSpaceDN/>
        <w:spacing w:after="200" w:line="276" w:lineRule="auto"/>
        <w:ind w:firstLine="567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b/>
          <w:bCs/>
          <w:i/>
          <w:kern w:val="0"/>
          <w:szCs w:val="28"/>
          <w:u w:val="single"/>
          <w:lang w:eastAsia="ar-SA" w:bidi="ar-SA"/>
        </w:rPr>
        <w:t xml:space="preserve">Предметные результаты </w:t>
      </w:r>
      <w:r w:rsidRPr="009F527B">
        <w:rPr>
          <w:rFonts w:eastAsia="Calibri" w:cs="Times New Roman"/>
          <w:kern w:val="0"/>
          <w:szCs w:val="28"/>
          <w:lang w:eastAsia="ar-SA" w:bidi="ar-SA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Основными предметными результатами, формируемыми  при изучении информатики в основной школе, являются: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lastRenderedPageBreak/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9F527B" w:rsidRPr="009F527B" w:rsidRDefault="009F527B" w:rsidP="009F527B">
      <w:pPr>
        <w:widowControl/>
        <w:numPr>
          <w:ilvl w:val="0"/>
          <w:numId w:val="9"/>
        </w:numPr>
        <w:autoSpaceDN/>
        <w:spacing w:after="200" w:line="240" w:lineRule="auto"/>
        <w:ind w:left="993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9F527B" w:rsidRPr="009F527B" w:rsidRDefault="009F527B" w:rsidP="009F527B">
      <w:pPr>
        <w:widowControl/>
        <w:autoSpaceDN/>
        <w:spacing w:line="240" w:lineRule="auto"/>
        <w:ind w:firstLine="0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</w:p>
    <w:p w:rsidR="009F527B" w:rsidRPr="009F527B" w:rsidRDefault="009F527B" w:rsidP="009F527B">
      <w:pPr>
        <w:widowControl/>
        <w:suppressAutoHyphens w:val="0"/>
        <w:autoSpaceDN/>
        <w:spacing w:before="100" w:beforeAutospacing="1" w:after="100" w:afterAutospacing="1" w:line="240" w:lineRule="auto"/>
        <w:ind w:firstLine="0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after="47" w:line="240" w:lineRule="auto"/>
        <w:ind w:firstLine="0"/>
        <w:contextualSpacing w:val="0"/>
        <w:textAlignment w:val="auto"/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>1.3. Условия реализации курса</w:t>
      </w:r>
    </w:p>
    <w:p w:rsidR="009F527B" w:rsidRPr="009F527B" w:rsidRDefault="009F527B" w:rsidP="009F527B">
      <w:pPr>
        <w:widowControl/>
        <w:autoSpaceDN/>
        <w:spacing w:after="200" w:line="276" w:lineRule="auto"/>
        <w:ind w:firstLine="0"/>
        <w:contextualSpacing w:val="0"/>
        <w:jc w:val="left"/>
        <w:textAlignment w:val="auto"/>
        <w:rPr>
          <w:rFonts w:eastAsia="Calibri" w:cs="Times New Roman"/>
          <w:bCs/>
          <w:i/>
          <w:iCs/>
          <w:kern w:val="0"/>
          <w:szCs w:val="28"/>
          <w:lang w:eastAsia="ar-SA" w:bidi="ar-SA"/>
        </w:rPr>
      </w:pPr>
      <w:r w:rsidRPr="009F527B">
        <w:rPr>
          <w:rFonts w:eastAsia="Calibri" w:cs="Times New Roman"/>
          <w:bCs/>
          <w:i/>
          <w:iCs/>
          <w:kern w:val="0"/>
          <w:szCs w:val="28"/>
          <w:lang w:eastAsia="ar-SA" w:bidi="ar-SA"/>
        </w:rPr>
        <w:t>Учебно-методические пособия для учителя</w:t>
      </w:r>
    </w:p>
    <w:p w:rsidR="009F527B" w:rsidRPr="009F527B" w:rsidRDefault="009F527B" w:rsidP="009F527B">
      <w:pPr>
        <w:widowControl/>
        <w:suppressAutoHyphens w:val="0"/>
        <w:autoSpaceDN/>
        <w:spacing w:line="240" w:lineRule="auto"/>
        <w:ind w:firstLine="414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>В состав учебно-методического комплекта по базовому курсу «Информатика и ИКТ» входят:</w:t>
      </w:r>
    </w:p>
    <w:p w:rsidR="009F527B" w:rsidRPr="009F527B" w:rsidRDefault="009F527B" w:rsidP="009F527B">
      <w:pPr>
        <w:widowControl/>
        <w:numPr>
          <w:ilvl w:val="1"/>
          <w:numId w:val="3"/>
        </w:numPr>
        <w:tabs>
          <w:tab w:val="num" w:pos="0"/>
        </w:tabs>
        <w:suppressAutoHyphens w:val="0"/>
        <w:autoSpaceDN/>
        <w:spacing w:after="200" w:line="240" w:lineRule="auto"/>
        <w:ind w:left="0" w:firstLine="18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>учебник по базовому курсу Л.Л. Босова, А.Ю. Босова. «Информатика» 9 класс – Москва, БИНОМ: Лаборатория знаний, 2015 г.;</w:t>
      </w:r>
    </w:p>
    <w:p w:rsidR="009F527B" w:rsidRPr="009F527B" w:rsidRDefault="009F527B" w:rsidP="009F527B">
      <w:pPr>
        <w:widowControl/>
        <w:numPr>
          <w:ilvl w:val="1"/>
          <w:numId w:val="3"/>
        </w:numPr>
        <w:tabs>
          <w:tab w:val="num" w:pos="0"/>
        </w:tabs>
        <w:suppressAutoHyphens w:val="0"/>
        <w:autoSpaceDN/>
        <w:spacing w:after="200" w:line="240" w:lineRule="auto"/>
        <w:ind w:left="0" w:firstLine="18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>рабочая тетрадь для 9 класса. Босова Л.Л. «Информатика и ИКТ» - Москва, БИНОМ: Лаборатория знаний, 2015 г;</w:t>
      </w:r>
    </w:p>
    <w:p w:rsidR="009F527B" w:rsidRPr="009F527B" w:rsidRDefault="009F527B" w:rsidP="009F527B">
      <w:pPr>
        <w:widowControl/>
        <w:numPr>
          <w:ilvl w:val="1"/>
          <w:numId w:val="3"/>
        </w:numPr>
        <w:tabs>
          <w:tab w:val="num" w:pos="0"/>
        </w:tabs>
        <w:suppressAutoHyphens w:val="0"/>
        <w:autoSpaceDN/>
        <w:spacing w:after="200" w:line="240" w:lineRule="auto"/>
        <w:ind w:left="0" w:firstLine="18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>Набор цифровых образовательных ресурсов для 9 класса: http://metodist.lbz.ru/authors/informatika/3/ppt8kl.php</w:t>
      </w:r>
    </w:p>
    <w:p w:rsidR="009F527B" w:rsidRPr="009F527B" w:rsidRDefault="009F527B" w:rsidP="009F527B">
      <w:pPr>
        <w:widowControl/>
        <w:autoSpaceDN/>
        <w:spacing w:after="200" w:line="276" w:lineRule="auto"/>
        <w:ind w:firstLine="0"/>
        <w:contextualSpacing w:val="0"/>
        <w:textAlignment w:val="auto"/>
        <w:rPr>
          <w:rFonts w:eastAsia="Calibri" w:cs="Times New Roman"/>
          <w:i/>
          <w:kern w:val="0"/>
          <w:szCs w:val="28"/>
          <w:lang w:eastAsia="ar-SA" w:bidi="ar-SA"/>
        </w:rPr>
      </w:pPr>
    </w:p>
    <w:p w:rsidR="009F527B" w:rsidRPr="009F527B" w:rsidRDefault="009F527B" w:rsidP="009F527B">
      <w:pPr>
        <w:widowControl/>
        <w:autoSpaceDN/>
        <w:spacing w:after="200" w:line="276" w:lineRule="auto"/>
        <w:ind w:firstLine="0"/>
        <w:contextualSpacing w:val="0"/>
        <w:textAlignment w:val="auto"/>
        <w:rPr>
          <w:rFonts w:eastAsia="Calibri" w:cs="Times New Roman"/>
          <w:i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t>Дополнительная литература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Стандарт базового уровня общего образования, утверждённого приказом МО РФ № 1312 от 09.03.2004 года.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Примерная программа (основного) общего образования по информатике и информационным технологиям (письмо Департамента государственной политики в образовании МОиН РФ от 07.07.2005г. № 03-1263) 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lastRenderedPageBreak/>
        <w:t xml:space="preserve">Программа курса «Информатика и ИКТ» для основной школы (8–9 классы)/ Л.Л. Босова, А.Ю. Босова. (http://metodist.lbz.ru) 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Пояснительная записка к учебнику «Информатика и ИКТ» для 9 класса. Авторы: Босова Л.Л., Босова А.Ю. (http://metodist.lbz.ru) 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Е.В.Полякова   Информатика. 9-11 классы: тесты (базовый уровень) – Волгоград: «Учитель», 2008 [174]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Кузнецов А.А., Пугач В. Тестовые задания. Методическое пособие. – М.: «Бином. Лаборатория знаний», 2003 + дискета [160]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Самылкина В. Построение тестовых заданий по информатике. Методическое пособие. – М.: «Бином. Лаборатория знаний», 2003 [161]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Чернов А.В. Информатика. Тесты к олимпиадам и итоговому тестированию. – Волгоград: «Учитель», 2006 [175]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Шакин В.Н. Информатика. Учебное пособие для абитуриентов МТУСИ. Москва, 2005 [176]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Шакин В.Н. Информатика. Сборник задач для абитуриентов МТУСИ. Москва, 2005 [177]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Макарова Н.В. Информатика. 7-9 класс. Базовый курс. Практикум - задачник по моделированию. – Спб. «Питер», 2004 [158]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Тихомиров В.П. Информатика часть 1-5. МЭСИ. – Москва, 2005 [178]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Ларина Э.С. Информатика. 5-11 классы. Проектная деятельность учащихся. – Волгоград: «Учитель», 2009 [179]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Пышная Е.А. Информатика. 5-11 классы. Материалы к урокам и внеклассным мероприятиям. – Волгоград: «Учитель», 2009 [180]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Мендель А.В. Информатика 9-11. Подготовка учащихся к олимпиадам. – Волгоград: «Учитель», 2009 [181]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Энциклопедия учителя информатики ГИ №11-17.07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Олимпиады по информатике ГИ №16.06, 23.06(стр. 22 – 40)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Набор цифровых образовательных ресурсов для 8 класса (http://metodist.lbz.ru) 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Ресурсы Единой коллекции цифровых образовательных ресурсов (http://school-collection.edu.ru/) </w:t>
      </w:r>
    </w:p>
    <w:p w:rsidR="009F527B" w:rsidRPr="009F527B" w:rsidRDefault="009F527B" w:rsidP="009F527B">
      <w:pPr>
        <w:widowControl/>
        <w:numPr>
          <w:ilvl w:val="0"/>
          <w:numId w:val="4"/>
        </w:numPr>
        <w:suppressAutoHyphens w:val="0"/>
        <w:autoSpaceDN/>
        <w:spacing w:after="200" w:line="240" w:lineRule="auto"/>
        <w:ind w:left="360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Ресурсы Википедии </w:t>
      </w:r>
    </w:p>
    <w:p w:rsidR="009F527B" w:rsidRPr="009F527B" w:rsidRDefault="009F527B" w:rsidP="009F527B">
      <w:pPr>
        <w:widowControl/>
        <w:autoSpaceDN/>
        <w:spacing w:after="200" w:line="276" w:lineRule="auto"/>
        <w:ind w:firstLine="0"/>
        <w:contextualSpacing w:val="0"/>
        <w:textAlignment w:val="auto"/>
        <w:rPr>
          <w:rFonts w:eastAsia="Calibri" w:cs="Times New Roman"/>
          <w:b/>
          <w:kern w:val="0"/>
          <w:szCs w:val="28"/>
          <w:lang w:eastAsia="ar-SA" w:bidi="ar-SA"/>
        </w:rPr>
      </w:pPr>
    </w:p>
    <w:p w:rsidR="009F527B" w:rsidRPr="009F527B" w:rsidRDefault="009F527B" w:rsidP="009F527B">
      <w:pPr>
        <w:widowControl/>
        <w:autoSpaceDN/>
        <w:spacing w:after="200" w:line="276" w:lineRule="auto"/>
        <w:ind w:firstLine="0"/>
        <w:contextualSpacing w:val="0"/>
        <w:textAlignment w:val="auto"/>
        <w:rPr>
          <w:rFonts w:eastAsia="Calibri" w:cs="Times New Roman"/>
          <w:i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lastRenderedPageBreak/>
        <w:t>Электронные учебные пособия</w:t>
      </w:r>
    </w:p>
    <w:p w:rsidR="009F527B" w:rsidRPr="009F527B" w:rsidRDefault="009F527B" w:rsidP="009F527B">
      <w:pPr>
        <w:widowControl/>
        <w:numPr>
          <w:ilvl w:val="0"/>
          <w:numId w:val="5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hyperlink r:id="rId9" w:history="1">
        <w:r w:rsidRPr="009F527B">
          <w:rPr>
            <w:rFonts w:eastAsia="Calibri" w:cs="Times New Roman"/>
            <w:kern w:val="0"/>
            <w:szCs w:val="28"/>
            <w:lang w:eastAsia="ar-SA" w:bidi="ar-SA"/>
          </w:rPr>
          <w:t>http://www.metodist.ru</w:t>
        </w:r>
      </w:hyperlink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 Лаборатория информатики МИОО</w:t>
      </w:r>
    </w:p>
    <w:p w:rsidR="009F527B" w:rsidRPr="009F527B" w:rsidRDefault="009F527B" w:rsidP="009F527B">
      <w:pPr>
        <w:widowControl/>
        <w:numPr>
          <w:ilvl w:val="0"/>
          <w:numId w:val="5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hyperlink r:id="rId10" w:history="1">
        <w:r w:rsidRPr="009F527B">
          <w:rPr>
            <w:rFonts w:eastAsia="Calibri" w:cs="Times New Roman"/>
            <w:kern w:val="0"/>
            <w:szCs w:val="28"/>
            <w:lang w:eastAsia="ar-SA" w:bidi="ar-SA"/>
          </w:rPr>
          <w:t>http://www.it-n.ru</w:t>
        </w:r>
      </w:hyperlink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Сеть творческих учителей информатики</w:t>
      </w:r>
    </w:p>
    <w:p w:rsidR="009F527B" w:rsidRPr="009F527B" w:rsidRDefault="009F527B" w:rsidP="009F527B">
      <w:pPr>
        <w:widowControl/>
        <w:numPr>
          <w:ilvl w:val="0"/>
          <w:numId w:val="5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hyperlink r:id="rId11" w:history="1">
        <w:r w:rsidRPr="009F527B">
          <w:rPr>
            <w:rFonts w:eastAsia="Calibri" w:cs="Times New Roman"/>
            <w:kern w:val="0"/>
            <w:szCs w:val="28"/>
            <w:lang w:eastAsia="ar-SA" w:bidi="ar-SA"/>
          </w:rPr>
          <w:t>http://www.metod-kopilka.ru</w:t>
        </w:r>
      </w:hyperlink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Методическая копилка учителя информатики</w:t>
      </w:r>
    </w:p>
    <w:p w:rsidR="009F527B" w:rsidRPr="009F527B" w:rsidRDefault="009F527B" w:rsidP="009F527B">
      <w:pPr>
        <w:widowControl/>
        <w:numPr>
          <w:ilvl w:val="0"/>
          <w:numId w:val="5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hyperlink r:id="rId12" w:history="1">
        <w:r w:rsidRPr="009F527B">
          <w:rPr>
            <w:rFonts w:eastAsia="Calibri" w:cs="Times New Roman"/>
            <w:kern w:val="0"/>
            <w:szCs w:val="28"/>
            <w:lang w:val="pt-BR" w:eastAsia="ar-SA" w:bidi="ar-SA"/>
          </w:rPr>
          <w:t>http</w:t>
        </w:r>
        <w:r w:rsidRPr="009F527B">
          <w:rPr>
            <w:rFonts w:eastAsia="Calibri" w:cs="Times New Roman"/>
            <w:kern w:val="0"/>
            <w:szCs w:val="28"/>
            <w:lang w:eastAsia="ar-SA" w:bidi="ar-SA"/>
          </w:rPr>
          <w:t>://</w:t>
        </w:r>
        <w:r w:rsidRPr="009F527B">
          <w:rPr>
            <w:rFonts w:eastAsia="Calibri" w:cs="Times New Roman"/>
            <w:kern w:val="0"/>
            <w:szCs w:val="28"/>
            <w:lang w:val="pt-BR" w:eastAsia="ar-SA" w:bidi="ar-SA"/>
          </w:rPr>
          <w:t>fcior</w:t>
        </w:r>
        <w:r w:rsidRPr="009F527B">
          <w:rPr>
            <w:rFonts w:eastAsia="Calibri" w:cs="Times New Roman"/>
            <w:kern w:val="0"/>
            <w:szCs w:val="28"/>
            <w:lang w:eastAsia="ar-SA" w:bidi="ar-SA"/>
          </w:rPr>
          <w:t>.</w:t>
        </w:r>
        <w:r w:rsidRPr="009F527B">
          <w:rPr>
            <w:rFonts w:eastAsia="Calibri" w:cs="Times New Roman"/>
            <w:kern w:val="0"/>
            <w:szCs w:val="28"/>
            <w:lang w:val="pt-BR" w:eastAsia="ar-SA" w:bidi="ar-SA"/>
          </w:rPr>
          <w:t>edu</w:t>
        </w:r>
        <w:r w:rsidRPr="009F527B">
          <w:rPr>
            <w:rFonts w:eastAsia="Calibri" w:cs="Times New Roman"/>
            <w:kern w:val="0"/>
            <w:szCs w:val="28"/>
            <w:lang w:eastAsia="ar-SA" w:bidi="ar-SA"/>
          </w:rPr>
          <w:t>.</w:t>
        </w:r>
        <w:r w:rsidRPr="009F527B">
          <w:rPr>
            <w:rFonts w:eastAsia="Calibri" w:cs="Times New Roman"/>
            <w:kern w:val="0"/>
            <w:szCs w:val="28"/>
            <w:lang w:val="pt-BR" w:eastAsia="ar-SA" w:bidi="ar-SA"/>
          </w:rPr>
          <w:t>ru</w:t>
        </w:r>
      </w:hyperlink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</w:t>
      </w:r>
      <w:hyperlink r:id="rId13" w:history="1">
        <w:r w:rsidRPr="009F527B">
          <w:rPr>
            <w:rFonts w:eastAsia="Calibri" w:cs="Times New Roman"/>
            <w:kern w:val="0"/>
            <w:szCs w:val="28"/>
            <w:lang w:eastAsia="ar-SA" w:bidi="ar-SA"/>
          </w:rPr>
          <w:t>http://eor.edu.ru</w:t>
        </w:r>
      </w:hyperlink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Федеральный центр информационных образовательных ресурсов (ОМ</w:t>
      </w:r>
      <w:r w:rsidRPr="009F527B">
        <w:rPr>
          <w:rFonts w:eastAsia="Calibri" w:cs="Times New Roman"/>
          <w:kern w:val="0"/>
          <w:szCs w:val="28"/>
          <w:lang w:val="en-US" w:eastAsia="ar-SA" w:bidi="ar-SA"/>
        </w:rPr>
        <w:t>C</w:t>
      </w:r>
      <w:r w:rsidRPr="009F527B">
        <w:rPr>
          <w:rFonts w:eastAsia="Calibri" w:cs="Times New Roman"/>
          <w:kern w:val="0"/>
          <w:szCs w:val="28"/>
          <w:lang w:eastAsia="ar-SA" w:bidi="ar-SA"/>
        </w:rPr>
        <w:t>)</w:t>
      </w:r>
    </w:p>
    <w:p w:rsidR="009F527B" w:rsidRPr="009F527B" w:rsidRDefault="009F527B" w:rsidP="009F527B">
      <w:pPr>
        <w:widowControl/>
        <w:numPr>
          <w:ilvl w:val="0"/>
          <w:numId w:val="5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hyperlink r:id="rId14" w:history="1">
        <w:r w:rsidRPr="009F527B">
          <w:rPr>
            <w:rFonts w:eastAsia="Calibri" w:cs="Times New Roman"/>
            <w:kern w:val="0"/>
            <w:szCs w:val="28"/>
            <w:lang w:eastAsia="ar-SA" w:bidi="ar-SA"/>
          </w:rPr>
          <w:t>http://pedsovet.su</w:t>
        </w:r>
      </w:hyperlink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Педагогическое сообщество</w:t>
      </w:r>
    </w:p>
    <w:p w:rsidR="009F527B" w:rsidRPr="009F527B" w:rsidRDefault="009F527B" w:rsidP="009F527B">
      <w:pPr>
        <w:widowControl/>
        <w:numPr>
          <w:ilvl w:val="0"/>
          <w:numId w:val="5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hyperlink r:id="rId15" w:history="1">
        <w:r w:rsidRPr="009F527B">
          <w:rPr>
            <w:rFonts w:eastAsia="Calibri" w:cs="Times New Roman"/>
            <w:kern w:val="0"/>
            <w:szCs w:val="28"/>
            <w:lang w:eastAsia="ar-SA" w:bidi="ar-SA"/>
          </w:rPr>
          <w:t>http://school-collection.edu.ru</w:t>
        </w:r>
      </w:hyperlink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Единая коллекция цифровых образовательных ресурсов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after="47" w:line="240" w:lineRule="auto"/>
        <w:ind w:firstLine="0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i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i/>
          <w:kern w:val="0"/>
          <w:szCs w:val="28"/>
          <w:lang w:eastAsia="ru-RU" w:bidi="ar-SA"/>
        </w:rPr>
        <w:t xml:space="preserve">Используемые технологии, методы и формы работы: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При организации занятий школьников 9 классов по информатике и информационным технологиям необходимо использовать различные методы и средства обучения с тем, чтобы с одной стороны, свести работу за ПК к регламентированной норме; с другой стороны, достичь наибольшего педагогического эффекта.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На уроках параллельно применяются общие и специфические методы, связанные с применением средств ИКТ: </w:t>
      </w:r>
    </w:p>
    <w:p w:rsidR="009F527B" w:rsidRPr="009F527B" w:rsidRDefault="009F527B" w:rsidP="009F527B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словесные методы обучения (рассказ, объяснение, беседа, работа с учебником); </w:t>
      </w:r>
    </w:p>
    <w:p w:rsidR="009F527B" w:rsidRPr="009F527B" w:rsidRDefault="009F527B" w:rsidP="009F527B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наглядные методы (наблюдение, иллюстрация, демонстрация наглядных пособий, презентаций); </w:t>
      </w:r>
    </w:p>
    <w:p w:rsidR="009F527B" w:rsidRPr="009F527B" w:rsidRDefault="009F527B" w:rsidP="009F527B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практические методы (устные и письменные упражнения, практические работы за ПК); </w:t>
      </w:r>
    </w:p>
    <w:p w:rsidR="009F527B" w:rsidRPr="009F527B" w:rsidRDefault="009F527B" w:rsidP="009F527B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проблемное обучение; </w:t>
      </w:r>
    </w:p>
    <w:p w:rsidR="009F527B" w:rsidRPr="009F527B" w:rsidRDefault="009F527B" w:rsidP="009F527B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метод проектов; </w:t>
      </w:r>
    </w:p>
    <w:p w:rsidR="009F527B" w:rsidRPr="009F527B" w:rsidRDefault="009F527B" w:rsidP="009F527B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ролевой метод.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20"/>
        <w:contextualSpacing w:val="0"/>
        <w:jc w:val="left"/>
        <w:textAlignment w:val="auto"/>
        <w:rPr>
          <w:rFonts w:eastAsia="Times New Roman" w:cs="Times New Roman"/>
          <w:i/>
          <w:kern w:val="0"/>
          <w:szCs w:val="28"/>
          <w:u w:val="single"/>
          <w:lang w:eastAsia="ru-RU" w:bidi="ar-SA"/>
        </w:rPr>
      </w:pPr>
      <w:r w:rsidRPr="009F527B">
        <w:rPr>
          <w:rFonts w:eastAsia="Times New Roman" w:cs="Times New Roman"/>
          <w:i/>
          <w:kern w:val="0"/>
          <w:szCs w:val="28"/>
          <w:u w:val="single"/>
          <w:lang w:eastAsia="ru-RU" w:bidi="ar-SA"/>
        </w:rPr>
        <w:t xml:space="preserve">Основные типы уроков: </w:t>
      </w:r>
    </w:p>
    <w:p w:rsidR="009F527B" w:rsidRPr="009F527B" w:rsidRDefault="009F527B" w:rsidP="009F527B">
      <w:pPr>
        <w:widowControl/>
        <w:numPr>
          <w:ilvl w:val="0"/>
          <w:numId w:val="7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урок изучения нового материала; </w:t>
      </w:r>
    </w:p>
    <w:p w:rsidR="009F527B" w:rsidRPr="009F527B" w:rsidRDefault="009F527B" w:rsidP="009F527B">
      <w:pPr>
        <w:widowControl/>
        <w:numPr>
          <w:ilvl w:val="0"/>
          <w:numId w:val="7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урок контроля знаний; </w:t>
      </w:r>
    </w:p>
    <w:p w:rsidR="009F527B" w:rsidRPr="009F527B" w:rsidRDefault="009F527B" w:rsidP="009F527B">
      <w:pPr>
        <w:widowControl/>
        <w:numPr>
          <w:ilvl w:val="0"/>
          <w:numId w:val="7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обобщающий урок; </w:t>
      </w:r>
    </w:p>
    <w:p w:rsidR="009F527B" w:rsidRPr="009F527B" w:rsidRDefault="009F527B" w:rsidP="009F527B">
      <w:pPr>
        <w:widowControl/>
        <w:numPr>
          <w:ilvl w:val="0"/>
          <w:numId w:val="7"/>
        </w:numPr>
        <w:suppressAutoHyphens w:val="0"/>
        <w:autoSpaceDE w:val="0"/>
        <w:autoSpaceDN/>
        <w:adjustRightInd w:val="0"/>
        <w:spacing w:after="36" w:line="240" w:lineRule="auto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комбинированный урок.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20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Ведущими методами обучения предмету являются: объяснительно-иллюстративный и репродуктивный, хотя используется и частично-поисковый. На уроках используются элементы следующих технологий: личностно ориентированное обучение, обучение с применением опорных схем, ИКТ.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b/>
          <w:i/>
          <w:iCs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b/>
          <w:color w:val="000000"/>
          <w:kern w:val="0"/>
          <w:szCs w:val="28"/>
          <w:lang w:eastAsia="ru-RU" w:bidi="ar-SA"/>
        </w:rPr>
        <w:t>1.4. Формы и методы контроля достижения планируемых результатов</w:t>
      </w:r>
      <w:r w:rsidRPr="009F527B">
        <w:rPr>
          <w:rFonts w:eastAsia="Times New Roman" w:cs="Times New Roman"/>
          <w:b/>
          <w:i/>
          <w:iCs/>
          <w:kern w:val="0"/>
          <w:szCs w:val="28"/>
          <w:lang w:eastAsia="ru-RU" w:bidi="ar-SA"/>
        </w:rPr>
        <w:t xml:space="preserve">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i/>
          <w:iCs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i/>
          <w:iCs/>
          <w:kern w:val="0"/>
          <w:szCs w:val="28"/>
          <w:lang w:eastAsia="ru-RU" w:bidi="ar-SA"/>
        </w:rPr>
        <w:t xml:space="preserve">Виды контроля: </w:t>
      </w:r>
    </w:p>
    <w:p w:rsidR="009F527B" w:rsidRPr="009F527B" w:rsidRDefault="009F527B" w:rsidP="009F527B">
      <w:pPr>
        <w:widowControl/>
        <w:numPr>
          <w:ilvl w:val="0"/>
          <w:numId w:val="8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lastRenderedPageBreak/>
        <w:t>входной</w:t>
      </w: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– осуществляется в начале каждого урока, актуализирует ранее изученный учащимися материал, позволяет определить их уровень подготовки к уроку;</w:t>
      </w:r>
    </w:p>
    <w:p w:rsidR="009F527B" w:rsidRPr="009F527B" w:rsidRDefault="009F527B" w:rsidP="009F527B">
      <w:pPr>
        <w:widowControl/>
        <w:numPr>
          <w:ilvl w:val="0"/>
          <w:numId w:val="8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t>промежуточный</w:t>
      </w: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- осуществляется внутри каждого урока. Стимулирует активность, поддерживает интерактивность обучения, обеспечивает необходимый уровень внимания, позволяет убедиться в усвоении обучаемым порций материала; </w:t>
      </w:r>
    </w:p>
    <w:p w:rsidR="009F527B" w:rsidRPr="009F527B" w:rsidRDefault="009F527B" w:rsidP="009F527B">
      <w:pPr>
        <w:widowControl/>
        <w:numPr>
          <w:ilvl w:val="0"/>
          <w:numId w:val="8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t>проверочный</w:t>
      </w: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– осуществляется в конце каждого урока; позволяет убедиться, что цели, поставленные на уроке достигнуты, учащиеся усвоили понятия, предложенные им в ходе урока; </w:t>
      </w:r>
    </w:p>
    <w:p w:rsidR="009F527B" w:rsidRPr="009F527B" w:rsidRDefault="009F527B" w:rsidP="009F527B">
      <w:pPr>
        <w:widowControl/>
        <w:numPr>
          <w:ilvl w:val="0"/>
          <w:numId w:val="8"/>
        </w:numPr>
        <w:suppressAutoHyphens w:val="0"/>
        <w:autoSpaceDN/>
        <w:spacing w:after="200" w:line="240" w:lineRule="auto"/>
        <w:contextualSpacing w:val="0"/>
        <w:jc w:val="left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i/>
          <w:kern w:val="0"/>
          <w:szCs w:val="28"/>
          <w:lang w:eastAsia="ar-SA" w:bidi="ar-SA"/>
        </w:rPr>
        <w:t>итоговый</w:t>
      </w:r>
      <w:r w:rsidRPr="009F527B">
        <w:rPr>
          <w:rFonts w:eastAsia="Calibri" w:cs="Times New Roman"/>
          <w:kern w:val="0"/>
          <w:szCs w:val="28"/>
          <w:lang w:eastAsia="ar-SA" w:bidi="ar-SA"/>
        </w:rPr>
        <w:t xml:space="preserve"> – осуществляется по завершении крупного блоки или всего курса; позволяет оценить знания и умения.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Программой предусмотрено проведение: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контрольных практических работ – 4,</w:t>
      </w:r>
    </w:p>
    <w:p w:rsidR="009F527B" w:rsidRPr="009F527B" w:rsidRDefault="009F527B" w:rsidP="009F527B">
      <w:pPr>
        <w:widowControl/>
        <w:autoSpaceDN/>
        <w:snapToGrid w:val="0"/>
        <w:spacing w:line="240" w:lineRule="auto"/>
        <w:contextualSpacing w:val="0"/>
        <w:textAlignment w:val="auto"/>
        <w:rPr>
          <w:rFonts w:eastAsia="Calibri" w:cs="Times New Roman"/>
          <w:kern w:val="0"/>
          <w:szCs w:val="28"/>
          <w:lang w:eastAsia="ar-SA" w:bidi="ar-SA"/>
        </w:rPr>
      </w:pPr>
      <w:r w:rsidRPr="009F527B">
        <w:rPr>
          <w:rFonts w:eastAsia="Calibri" w:cs="Times New Roman"/>
          <w:kern w:val="0"/>
          <w:szCs w:val="28"/>
          <w:lang w:eastAsia="ar-SA" w:bidi="ar-SA"/>
        </w:rPr>
        <w:t>самостоятельных работ — 4,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интерактивных тест - 4.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Формы организации учебного процесса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 xml:space="preserve">Единицей учебного процесса является урок. В первой части урока проводиться объяснение нового материала, а во второй части урока планируется компьютерный практикум (практические работы). Работа учеников за компьютером в 9 классах 15-25 минут. В ходе обучения учащимся предлагаются короткие (5-10 минут) проверочные работы (в форме тестирования). Очень важно, чтобы каждый ученик имел доступ к компьютеру и пытался выполнять практические работы по описанию самостоятельно, без посторонней помощи учителя или товарищей.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В 9 классе особое внимание следует уделить </w:t>
      </w:r>
      <w:r w:rsidRPr="009F527B">
        <w:rPr>
          <w:rFonts w:eastAsia="Times New Roman" w:cs="Times New Roman"/>
          <w:i/>
          <w:iCs/>
          <w:kern w:val="0"/>
          <w:szCs w:val="28"/>
          <w:lang w:eastAsia="ru-RU" w:bidi="ar-SA"/>
        </w:rPr>
        <w:t>организации самостоятельной работы учащихся на компьютере</w:t>
      </w: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. Формирование пользовательских навыков для введения компьютера в учебную деятельность должно подкрепляться </w:t>
      </w:r>
      <w:r w:rsidRPr="009F527B">
        <w:rPr>
          <w:rFonts w:eastAsia="Times New Roman" w:cs="Times New Roman"/>
          <w:i/>
          <w:iCs/>
          <w:kern w:val="0"/>
          <w:szCs w:val="28"/>
          <w:lang w:eastAsia="ru-RU" w:bidi="ar-SA"/>
        </w:rPr>
        <w:t>самостоятельной творческой работой</w:t>
      </w: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, личностно-значимой для обучаемого. Это достигается за счет информационно-предметного </w:t>
      </w:r>
      <w:r w:rsidRPr="009F527B">
        <w:rPr>
          <w:rFonts w:eastAsia="Times New Roman" w:cs="Times New Roman"/>
          <w:i/>
          <w:iCs/>
          <w:kern w:val="0"/>
          <w:szCs w:val="28"/>
          <w:lang w:eastAsia="ru-RU" w:bidi="ar-SA"/>
        </w:rPr>
        <w:t>практикума</w:t>
      </w:r>
      <w:r w:rsidRPr="009F527B">
        <w:rPr>
          <w:rFonts w:eastAsia="Times New Roman" w:cs="Times New Roman"/>
          <w:kern w:val="0"/>
          <w:szCs w:val="28"/>
          <w:lang w:eastAsia="ru-RU" w:bidi="ar-SA"/>
        </w:rPr>
        <w:t xml:space="preserve">, сущность которого состоит в наполнении задач по информатике актуальным предметным содержанием. </w:t>
      </w: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708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N/>
        <w:spacing w:line="240" w:lineRule="auto"/>
        <w:ind w:firstLine="720"/>
        <w:contextualSpacing w:val="0"/>
        <w:textAlignment w:val="auto"/>
        <w:rPr>
          <w:rFonts w:eastAsia="Times New Roman" w:cs="Times New Roman"/>
          <w:bCs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bCs/>
          <w:color w:val="000000"/>
          <w:kern w:val="0"/>
          <w:szCs w:val="28"/>
          <w:lang w:eastAsia="ru-RU" w:bidi="ar-SA"/>
        </w:rPr>
        <w:t>Формы обучения:</w:t>
      </w:r>
    </w:p>
    <w:p w:rsidR="009F527B" w:rsidRPr="009F527B" w:rsidRDefault="009F527B" w:rsidP="009F527B">
      <w:pPr>
        <w:widowControl/>
        <w:suppressAutoHyphens w:val="0"/>
        <w:autoSpaceDN/>
        <w:spacing w:line="240" w:lineRule="auto"/>
        <w:ind w:firstLine="720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- учебно-плановые (урок, лекция, семинар, домашняя работа) </w:t>
      </w:r>
      <w:r w:rsidRPr="009F527B">
        <w:rPr>
          <w:rFonts w:eastAsia="Times New Roman" w:cs="Times New Roman"/>
          <w:i/>
          <w:iCs/>
          <w:color w:val="000000"/>
          <w:kern w:val="0"/>
          <w:szCs w:val="28"/>
          <w:lang w:eastAsia="ru-RU" w:bidi="ar-SA"/>
        </w:rPr>
        <w:t>фронтальные, коллективные, групповые, парные, индивидуальные, а также со сменным составом учеников</w:t>
      </w: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,</w:t>
      </w:r>
    </w:p>
    <w:p w:rsidR="009F527B" w:rsidRPr="009F527B" w:rsidRDefault="009F527B" w:rsidP="009F527B">
      <w:pPr>
        <w:widowControl/>
        <w:suppressAutoHyphens w:val="0"/>
        <w:autoSpaceDN/>
        <w:spacing w:line="240" w:lineRule="auto"/>
        <w:ind w:firstLine="720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- внеплановые (консультации, конференции, кружки, экскурсии, занятия по продвинутым и дополнительным программам),</w:t>
      </w:r>
    </w:p>
    <w:p w:rsidR="009F527B" w:rsidRPr="009F527B" w:rsidRDefault="009F527B" w:rsidP="009F527B">
      <w:pPr>
        <w:widowControl/>
        <w:suppressAutoHyphens w:val="0"/>
        <w:autoSpaceDN/>
        <w:spacing w:line="240" w:lineRule="auto"/>
        <w:ind w:firstLine="720"/>
        <w:contextualSpacing w:val="0"/>
        <w:textAlignment w:val="auto"/>
        <w:rPr>
          <w:rFonts w:eastAsia="Times New Roman" w:cs="Times New Roman"/>
          <w:color w:val="000000"/>
          <w:kern w:val="0"/>
          <w:szCs w:val="28"/>
          <w:lang w:eastAsia="ru-RU" w:bidi="ar-SA"/>
        </w:rPr>
      </w:pPr>
      <w:r w:rsidRPr="009F527B">
        <w:rPr>
          <w:rFonts w:eastAsia="Times New Roman" w:cs="Times New Roman"/>
          <w:color w:val="000000"/>
          <w:kern w:val="0"/>
          <w:szCs w:val="28"/>
          <w:lang w:eastAsia="ru-RU" w:bidi="ar-SA"/>
        </w:rPr>
        <w:t>- вспомогательные (групповые и индивидуальные занятия, группы выравнивания).</w:t>
      </w:r>
    </w:p>
    <w:p w:rsidR="009F527B" w:rsidRPr="009F527B" w:rsidRDefault="009F527B" w:rsidP="009F527B">
      <w:pPr>
        <w:widowControl/>
        <w:autoSpaceDE w:val="0"/>
        <w:autoSpaceDN/>
        <w:spacing w:line="240" w:lineRule="auto"/>
        <w:ind w:left="720" w:firstLine="0"/>
        <w:contextualSpacing w:val="0"/>
        <w:jc w:val="left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line="240" w:lineRule="auto"/>
        <w:ind w:firstLine="0"/>
        <w:contextualSpacing w:val="0"/>
        <w:jc w:val="left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E w:val="0"/>
        <w:adjustRightInd w:val="0"/>
        <w:spacing w:after="47" w:line="240" w:lineRule="auto"/>
        <w:ind w:firstLine="0"/>
        <w:contextualSpacing w:val="0"/>
        <w:textAlignment w:val="auto"/>
        <w:rPr>
          <w:rFonts w:eastAsia="Times New Roman" w:cs="Times New Roman"/>
          <w:color w:val="000000"/>
          <w:kern w:val="0"/>
          <w:sz w:val="24"/>
          <w:lang w:eastAsia="ru-RU" w:bidi="ar-SA"/>
        </w:rPr>
      </w:pPr>
    </w:p>
    <w:p w:rsidR="009F527B" w:rsidRPr="009F527B" w:rsidRDefault="009F527B" w:rsidP="009F527B">
      <w:pPr>
        <w:widowControl/>
        <w:suppressAutoHyphens w:val="0"/>
        <w:autoSpaceDN/>
        <w:spacing w:before="100" w:beforeAutospacing="1" w:after="100" w:afterAutospacing="1" w:line="240" w:lineRule="auto"/>
        <w:ind w:firstLine="0"/>
        <w:contextualSpacing w:val="0"/>
        <w:textAlignment w:val="auto"/>
        <w:rPr>
          <w:rFonts w:eastAsia="Times New Roman" w:cs="Times New Roman"/>
          <w:kern w:val="0"/>
          <w:sz w:val="24"/>
          <w:lang w:eastAsia="ru-RU" w:bidi="ar-SA"/>
        </w:rPr>
      </w:pPr>
    </w:p>
    <w:p w:rsidR="009F527B" w:rsidRDefault="009F527B" w:rsidP="009E19ED">
      <w:pPr>
        <w:tabs>
          <w:tab w:val="left" w:pos="8738"/>
          <w:tab w:val="left" w:pos="10617"/>
          <w:tab w:val="left" w:pos="12958"/>
        </w:tabs>
        <w:spacing w:line="240" w:lineRule="auto"/>
        <w:ind w:firstLine="0"/>
        <w:jc w:val="center"/>
        <w:rPr>
          <w:rFonts w:cs="Times New Roman"/>
          <w:b/>
          <w:szCs w:val="28"/>
        </w:rPr>
      </w:pPr>
    </w:p>
    <w:p w:rsidR="000C2D4C" w:rsidRPr="00DA7002" w:rsidRDefault="009F527B" w:rsidP="009E19ED">
      <w:pPr>
        <w:tabs>
          <w:tab w:val="left" w:pos="8738"/>
          <w:tab w:val="left" w:pos="10617"/>
          <w:tab w:val="left" w:pos="12958"/>
        </w:tabs>
        <w:spacing w:line="240" w:lineRule="auto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Календарно-тематическое</w:t>
      </w:r>
      <w:r w:rsidR="000C2D4C" w:rsidRPr="00DA7002">
        <w:rPr>
          <w:rFonts w:cs="Times New Roman"/>
          <w:b/>
          <w:szCs w:val="28"/>
        </w:rPr>
        <w:t xml:space="preserve"> планирование.</w:t>
      </w:r>
    </w:p>
    <w:p w:rsidR="000C2D4C" w:rsidRPr="00DA7002" w:rsidRDefault="000C2D4C" w:rsidP="009E19ED">
      <w:pPr>
        <w:tabs>
          <w:tab w:val="left" w:pos="8738"/>
          <w:tab w:val="left" w:pos="10617"/>
          <w:tab w:val="left" w:pos="12958"/>
        </w:tabs>
        <w:spacing w:line="240" w:lineRule="auto"/>
        <w:ind w:firstLine="0"/>
        <w:jc w:val="center"/>
        <w:rPr>
          <w:rFonts w:cs="Times New Roman"/>
          <w:b/>
          <w:color w:val="FF0000"/>
          <w:szCs w:val="28"/>
        </w:rPr>
      </w:pPr>
      <w:r w:rsidRPr="00DA7002">
        <w:rPr>
          <w:rFonts w:cs="Times New Roman"/>
          <w:b/>
          <w:szCs w:val="28"/>
        </w:rPr>
        <w:t>9 класс.</w:t>
      </w:r>
    </w:p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1418"/>
        <w:gridCol w:w="992"/>
        <w:gridCol w:w="1419"/>
        <w:gridCol w:w="1291"/>
      </w:tblGrid>
      <w:tr w:rsidR="00DA7002" w:rsidRPr="00DA7002" w:rsidTr="009F527B">
        <w:trPr>
          <w:trHeight w:val="899"/>
          <w:tblHeader/>
        </w:trPr>
        <w:tc>
          <w:tcPr>
            <w:tcW w:w="817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№</w:t>
            </w:r>
          </w:p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п/п</w:t>
            </w: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Тема урока,</w:t>
            </w:r>
          </w:p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тип урока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Кол-во часов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Практическая часть программы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Материал</w:t>
            </w:r>
            <w:r w:rsidRPr="00DA7002">
              <w:rPr>
                <w:rFonts w:cs="Times New Roman"/>
                <w:b/>
                <w:szCs w:val="28"/>
                <w:lang w:val="en-US"/>
              </w:rPr>
              <w:t xml:space="preserve"> </w:t>
            </w:r>
            <w:r w:rsidRPr="00DA7002">
              <w:rPr>
                <w:rFonts w:cs="Times New Roman"/>
                <w:b/>
                <w:szCs w:val="28"/>
              </w:rPr>
              <w:t>к уроку</w:t>
            </w:r>
          </w:p>
        </w:tc>
        <w:tc>
          <w:tcPr>
            <w:tcW w:w="1419" w:type="dxa"/>
          </w:tcPr>
          <w:p w:rsidR="00DA7002" w:rsidRPr="00DA7002" w:rsidRDefault="00DA7002" w:rsidP="00362B0A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Домашнее задание</w:t>
            </w:r>
          </w:p>
        </w:tc>
        <w:tc>
          <w:tcPr>
            <w:tcW w:w="1291" w:type="dxa"/>
            <w:hideMark/>
          </w:tcPr>
          <w:p w:rsidR="00DA7002" w:rsidRPr="00DA7002" w:rsidRDefault="00DA7002" w:rsidP="00362B0A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Дата план</w:t>
            </w:r>
          </w:p>
        </w:tc>
      </w:tr>
      <w:tr w:rsidR="00DA7002" w:rsidRPr="00DA7002" w:rsidTr="009F527B">
        <w:trPr>
          <w:trHeight w:val="1102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6E4E2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 xml:space="preserve">Техника безопасности и организация рабочего места на уроке информатики. Цели изучения курса информатики и ИКТ. 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Введе</w:t>
            </w:r>
            <w:r w:rsidRPr="00DA7002">
              <w:rPr>
                <w:rFonts w:cs="Times New Roman"/>
                <w:szCs w:val="28"/>
                <w:lang w:val="en-US"/>
              </w:rPr>
              <w:t>-</w:t>
            </w:r>
            <w:r w:rsidRPr="00DA7002">
              <w:rPr>
                <w:rFonts w:cs="Times New Roman"/>
                <w:szCs w:val="28"/>
              </w:rPr>
              <w:t xml:space="preserve">ние, </w:t>
            </w:r>
          </w:p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8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6E4E2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Моделирование как метод познания.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§1.1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3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Знаковые модели</w:t>
            </w:r>
          </w:p>
          <w:p w:rsidR="00DA7002" w:rsidRPr="00DA7002" w:rsidRDefault="00DA7002" w:rsidP="00362B0A">
            <w:pPr>
              <w:pStyle w:val="a5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100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 xml:space="preserve">Графические модели. Графы 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§1.3.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986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Использование графов при решении задач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§1.3.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31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6E4E21">
            <w:pPr>
              <w:pStyle w:val="a5"/>
              <w:ind w:firstLine="0"/>
              <w:contextualSpacing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Табличные модели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тетрадью, работа в приложении Ms Access.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978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6E4E21">
            <w:pPr>
              <w:pStyle w:val="a5"/>
              <w:ind w:firstLine="0"/>
              <w:contextualSpacing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Использование таблиц при решении задач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59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6E4E2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 xml:space="preserve">База данных как модель предметной области. </w:t>
            </w:r>
            <w:r w:rsidRPr="00DA7002">
              <w:rPr>
                <w:sz w:val="28"/>
                <w:szCs w:val="28"/>
              </w:rPr>
              <w:lastRenderedPageBreak/>
              <w:t>Реляционные базы данных.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A7002" w:rsidRPr="00DA7002" w:rsidRDefault="00DA7002" w:rsidP="006E4E21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</w:t>
            </w:r>
            <w:r w:rsidRPr="00DA7002">
              <w:rPr>
                <w:rFonts w:cs="Times New Roman"/>
                <w:szCs w:val="28"/>
              </w:rPr>
              <w:lastRenderedPageBreak/>
              <w:t>м и рабочей тетрадью, работа в приложении Ms Access.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lastRenderedPageBreak/>
              <w:t>§1.5.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346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6E4E2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Система управления базами данных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§1.6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362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6E4E2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 xml:space="preserve">Создание базы данных. 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§1.6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39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Запросы на выборку данных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§1.6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b/>
                <w:sz w:val="28"/>
                <w:szCs w:val="28"/>
              </w:rPr>
            </w:pPr>
            <w:r w:rsidRPr="00DA7002">
              <w:rPr>
                <w:b/>
                <w:sz w:val="28"/>
                <w:szCs w:val="28"/>
              </w:rPr>
              <w:t>Контрольная работа №1 по теме «Моделирование и формализация»</w:t>
            </w:r>
          </w:p>
          <w:p w:rsidR="00DA7002" w:rsidRPr="00DA7002" w:rsidRDefault="00DA7002" w:rsidP="00147C38">
            <w:pPr>
              <w:pStyle w:val="a5"/>
              <w:ind w:firstLine="0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 xml:space="preserve">Контрольная работа 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Глава 1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Общие сведения о языке программирования Паскаль.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DA7002" w:rsidRPr="00DA7002" w:rsidRDefault="00DA7002" w:rsidP="00EC4E8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тетрадью и индивидуальными карточками</w:t>
            </w:r>
          </w:p>
        </w:tc>
        <w:tc>
          <w:tcPr>
            <w:tcW w:w="992" w:type="dxa"/>
            <w:vMerge w:val="restart"/>
            <w:vAlign w:val="center"/>
          </w:tcPr>
          <w:p w:rsidR="00DA7002" w:rsidRPr="00DA7002" w:rsidRDefault="00DA7002" w:rsidP="00EC4E8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Учеб-ник 8 класс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3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Организация ввода и вывода данных.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Программирование линейных алгоритмов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Составной оператор. Многообразие способов записи ветвлений.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Программирование циклов с заданным условием продолжения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DA7002" w:rsidRPr="00DA7002" w:rsidRDefault="00DA7002" w:rsidP="00EC4E8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тетрадью и индивидуальными карточками</w:t>
            </w:r>
          </w:p>
        </w:tc>
        <w:tc>
          <w:tcPr>
            <w:tcW w:w="992" w:type="dxa"/>
            <w:vMerge w:val="restart"/>
            <w:vAlign w:val="center"/>
          </w:tcPr>
          <w:p w:rsidR="00DA7002" w:rsidRPr="00DA7002" w:rsidRDefault="00DA7002" w:rsidP="00EC4E83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Учеб-ник 8 класс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Программирование циклов с заданным условием окончания работы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Программирование циклов с заданным числом повторений.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Различные варианты программирования циклического алгоритма.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992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DA700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тетрадью и индивиду</w:t>
            </w:r>
            <w:r w:rsidRPr="00DA7002">
              <w:rPr>
                <w:rFonts w:cs="Times New Roman"/>
                <w:szCs w:val="28"/>
              </w:rPr>
              <w:lastRenderedPageBreak/>
              <w:t>альными карточками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Этапы решения задач на компьютере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DA700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69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Задача о пути торможения автомобиля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DA7002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62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Решение задач на компьютере</w:t>
            </w:r>
          </w:p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 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§2.1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1004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772BF4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Одномерные массивы целых чисел. Описание, заполнение, вывод массива.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 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3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Вычисление суммы элементов массива</w:t>
            </w:r>
          </w:p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A7002" w:rsidRPr="00DA7002" w:rsidRDefault="00DA7002" w:rsidP="00A670A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 xml:space="preserve">Работа с учебником и рабочей тетрадью, работа в среде программирования </w:t>
            </w:r>
            <w:r w:rsidRPr="00DA7002">
              <w:rPr>
                <w:rFonts w:cs="Times New Roman"/>
                <w:szCs w:val="28"/>
                <w:lang w:val="en-US"/>
              </w:rPr>
              <w:t>Pascal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31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Последовательный поиск в массиве</w:t>
            </w:r>
          </w:p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5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Сортировка массива</w:t>
            </w:r>
          </w:p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5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Практическая работа «Работа с массивами»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4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Конструирование алгоритмов</w:t>
            </w:r>
          </w:p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4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Вспомогательные алгоритмы. Исполнитель Робот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7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C723B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 xml:space="preserve">Запись вспомогательных алгоритмов на  языке Паскаль. </w:t>
            </w:r>
            <w:r w:rsidRPr="00DA7002">
              <w:rPr>
                <w:sz w:val="28"/>
                <w:szCs w:val="28"/>
              </w:rPr>
              <w:lastRenderedPageBreak/>
              <w:t>Процедуры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C723B1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7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C723B1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Функции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C723B1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7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Алгоритмы управления.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§2.5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6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772BF4">
            <w:pPr>
              <w:pStyle w:val="a5"/>
              <w:ind w:firstLine="0"/>
              <w:rPr>
                <w:sz w:val="28"/>
                <w:szCs w:val="28"/>
              </w:rPr>
            </w:pPr>
            <w:r w:rsidRPr="00DA7002">
              <w:rPr>
                <w:b/>
                <w:sz w:val="28"/>
                <w:szCs w:val="28"/>
              </w:rPr>
              <w:t>Контрольная работа №2 «Алгоритмизация и программирование»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 xml:space="preserve">Контрольная работа №2 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Глава 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962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C723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 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§3.1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81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EC4E8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Организация вычислений. Относительные, абсолютные и смешанные ссылки.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DA7002" w:rsidRPr="00DA7002" w:rsidRDefault="00DA7002" w:rsidP="00362B0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 xml:space="preserve"> Работа с учебником и рабочей тетрадью, работа в редакторе электронных таблиц </w:t>
            </w:r>
            <w:r w:rsidRPr="00DA7002">
              <w:rPr>
                <w:rFonts w:cs="Times New Roman"/>
                <w:szCs w:val="28"/>
                <w:lang w:val="en-US"/>
              </w:rPr>
              <w:t>Microsoft</w:t>
            </w:r>
            <w:r w:rsidRPr="00DA7002">
              <w:rPr>
                <w:rFonts w:cs="Times New Roman"/>
                <w:szCs w:val="28"/>
              </w:rPr>
              <w:t xml:space="preserve"> </w:t>
            </w:r>
            <w:r w:rsidRPr="00DA7002">
              <w:rPr>
                <w:rFonts w:cs="Times New Roman"/>
                <w:szCs w:val="28"/>
                <w:lang w:val="en-US"/>
              </w:rPr>
              <w:t>Excel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34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C723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 xml:space="preserve">Встроенные функции. 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362B0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19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Логические функции.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362B0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19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Практическая работа «Использование функций для организации вычислений»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362B0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11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Организация вычислений в ЭТ.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362B0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27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C723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Сортировка и поиск данных.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49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C723B1">
            <w:pPr>
              <w:pStyle w:val="a7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Диаграмма как средство визуализации данных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29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C723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Построение диаграмм и графиков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§3.3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29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A7002">
              <w:rPr>
                <w:b/>
                <w:sz w:val="28"/>
                <w:szCs w:val="28"/>
              </w:rPr>
              <w:t>Контрольная работа № 3 «</w:t>
            </w:r>
            <w:r w:rsidRPr="00DA7002">
              <w:rPr>
                <w:b/>
                <w:bCs/>
                <w:sz w:val="28"/>
                <w:szCs w:val="28"/>
              </w:rPr>
              <w:t>Обработка числовой информации в электронных таблицах»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DA7002">
              <w:rPr>
                <w:rFonts w:cs="Times New Roman"/>
                <w:b/>
                <w:szCs w:val="28"/>
              </w:rPr>
              <w:t xml:space="preserve">Контрольная работа № 3 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Глава 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703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Локальные и глобальные компьютерные сети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§4.1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6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Как устроен Интернет. IP-адрес компьютера</w:t>
            </w:r>
          </w:p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6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тетрадью и индивидуальными карточками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61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Доменная система имён. Протоколы передачи данных.</w:t>
            </w:r>
          </w:p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61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тетрадью и индивидуальными карточками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§4.2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2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Всемирная паутина. Файловые архивы.</w:t>
            </w:r>
          </w:p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5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88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C723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§4.3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845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 xml:space="preserve">Технологии создания сайта. </w:t>
            </w:r>
          </w:p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учебником и рабочей тетрадью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1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Содержание и структура сайта.</w:t>
            </w:r>
          </w:p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DA7002" w:rsidRPr="00DA7002" w:rsidRDefault="00DA7002" w:rsidP="00A670A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Работа с учебнико</w:t>
            </w:r>
            <w:r w:rsidRPr="00DA7002">
              <w:rPr>
                <w:rFonts w:cs="Times New Roman"/>
                <w:szCs w:val="28"/>
              </w:rPr>
              <w:lastRenderedPageBreak/>
              <w:t>м и рабочей тетрадью, разработка и создание сайта с помощью тегов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lastRenderedPageBreak/>
              <w:t>§4.4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417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Содержание и структура сайта.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34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A670AA">
            <w:pPr>
              <w:spacing w:line="240" w:lineRule="auto"/>
              <w:ind w:firstLine="34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314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Оформление сайта.</w:t>
            </w:r>
          </w:p>
          <w:p w:rsidR="00DA7002" w:rsidRPr="00DA7002" w:rsidRDefault="00DA7002" w:rsidP="00C723B1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314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Практическая работа «Создание сайта»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294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Размещение сайта в Интернете.</w:t>
            </w:r>
          </w:p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vMerge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§4.4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hideMark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Обобщение и систематизация основных понятий главы «</w:t>
            </w:r>
            <w:r w:rsidRPr="00DA7002">
              <w:rPr>
                <w:bCs/>
                <w:sz w:val="28"/>
                <w:szCs w:val="28"/>
              </w:rPr>
              <w:t>Коммуникационные технологии»</w:t>
            </w:r>
            <w:r w:rsidRPr="00DA700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Защита сайта</w:t>
            </w: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Глава 4</w:t>
            </w: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  <w:hideMark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EC4E83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A7002">
              <w:rPr>
                <w:b/>
                <w:sz w:val="28"/>
                <w:szCs w:val="28"/>
              </w:rPr>
              <w:t>Контрольная работа № 4 «Коммуникационные технологии».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Повторение. Системы счисления и логика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Повторение. Таблицы и графы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Повторение. Передача информации и информационный поиск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Повторение. Вычисления с помощью электронных таблиц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Алгоритмы и программирование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  <w:tr w:rsidR="00DA7002" w:rsidRPr="00DA7002" w:rsidTr="009F527B">
        <w:trPr>
          <w:trHeight w:val="580"/>
        </w:trPr>
        <w:tc>
          <w:tcPr>
            <w:tcW w:w="817" w:type="dxa"/>
          </w:tcPr>
          <w:p w:rsidR="00DA7002" w:rsidRPr="00DA7002" w:rsidRDefault="00DA7002" w:rsidP="00244E2F">
            <w:pPr>
              <w:pStyle w:val="ac"/>
              <w:numPr>
                <w:ilvl w:val="0"/>
                <w:numId w:val="2"/>
              </w:num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11" w:type="dxa"/>
          </w:tcPr>
          <w:p w:rsidR="00DA7002" w:rsidRPr="00DA7002" w:rsidRDefault="00DA7002" w:rsidP="00147C38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7002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</w:tcPr>
          <w:p w:rsidR="00DA7002" w:rsidRPr="00DA7002" w:rsidRDefault="00DA7002" w:rsidP="009F527B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DA7002">
              <w:rPr>
                <w:rFonts w:cs="Times New Roman"/>
                <w:szCs w:val="28"/>
              </w:rPr>
              <w:t>1</w:t>
            </w:r>
          </w:p>
        </w:tc>
        <w:tc>
          <w:tcPr>
            <w:tcW w:w="1418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19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291" w:type="dxa"/>
          </w:tcPr>
          <w:p w:rsidR="00DA7002" w:rsidRPr="00DA7002" w:rsidRDefault="00DA7002" w:rsidP="00147C3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:rsidR="00EB092C" w:rsidRPr="00DA7002" w:rsidRDefault="00EB092C" w:rsidP="00362B0A">
      <w:pPr>
        <w:spacing w:line="240" w:lineRule="auto"/>
        <w:ind w:firstLine="0"/>
        <w:rPr>
          <w:rFonts w:cs="Times New Roman"/>
          <w:szCs w:val="28"/>
        </w:rPr>
      </w:pPr>
    </w:p>
    <w:sectPr w:rsidR="00EB092C" w:rsidRPr="00DA7002" w:rsidSect="00244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15" w:rsidRDefault="001A7A15" w:rsidP="006F3899">
      <w:pPr>
        <w:spacing w:line="240" w:lineRule="auto"/>
      </w:pPr>
      <w:r>
        <w:separator/>
      </w:r>
    </w:p>
  </w:endnote>
  <w:endnote w:type="continuationSeparator" w:id="0">
    <w:p w:rsidR="001A7A15" w:rsidRDefault="001A7A15" w:rsidP="006F3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99" w:rsidRDefault="006F389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5235"/>
      <w:docPartObj>
        <w:docPartGallery w:val="Page Numbers (Bottom of Page)"/>
        <w:docPartUnique/>
      </w:docPartObj>
    </w:sdtPr>
    <w:sdtEndPr/>
    <w:sdtContent>
      <w:p w:rsidR="006F3899" w:rsidRDefault="001A7A15" w:rsidP="006F389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2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3899" w:rsidRDefault="006F389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99" w:rsidRDefault="006F38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15" w:rsidRDefault="001A7A15" w:rsidP="006F3899">
      <w:pPr>
        <w:spacing w:line="240" w:lineRule="auto"/>
      </w:pPr>
      <w:r>
        <w:separator/>
      </w:r>
    </w:p>
  </w:footnote>
  <w:footnote w:type="continuationSeparator" w:id="0">
    <w:p w:rsidR="001A7A15" w:rsidRDefault="001A7A15" w:rsidP="006F38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99" w:rsidRDefault="006F389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99" w:rsidRDefault="006F389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99" w:rsidRDefault="006F38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</w:abstractNum>
  <w:abstractNum w:abstractNumId="3">
    <w:nsid w:val="09CB5068"/>
    <w:multiLevelType w:val="hybridMultilevel"/>
    <w:tmpl w:val="C9EE23E8"/>
    <w:lvl w:ilvl="0" w:tplc="A3C09246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E3EF7"/>
    <w:multiLevelType w:val="hybridMultilevel"/>
    <w:tmpl w:val="7C624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E9653A"/>
    <w:multiLevelType w:val="hybridMultilevel"/>
    <w:tmpl w:val="8A2ADE6E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987570"/>
    <w:multiLevelType w:val="hybridMultilevel"/>
    <w:tmpl w:val="47C84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22367F"/>
    <w:multiLevelType w:val="multilevel"/>
    <w:tmpl w:val="53B6F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3E24319"/>
    <w:multiLevelType w:val="hybridMultilevel"/>
    <w:tmpl w:val="D6FC2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63D30"/>
    <w:multiLevelType w:val="hybridMultilevel"/>
    <w:tmpl w:val="41385216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C82476"/>
    <w:multiLevelType w:val="hybridMultilevel"/>
    <w:tmpl w:val="138A0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31E0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13">
    <w:nsid w:val="6FC64424"/>
    <w:multiLevelType w:val="hybridMultilevel"/>
    <w:tmpl w:val="BD9CA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CF"/>
    <w:rsid w:val="00032382"/>
    <w:rsid w:val="00081CA9"/>
    <w:rsid w:val="000C2D4C"/>
    <w:rsid w:val="00147C38"/>
    <w:rsid w:val="001A7A15"/>
    <w:rsid w:val="001C72C7"/>
    <w:rsid w:val="00225908"/>
    <w:rsid w:val="00244E2F"/>
    <w:rsid w:val="00357E00"/>
    <w:rsid w:val="00362B0A"/>
    <w:rsid w:val="00365033"/>
    <w:rsid w:val="00394020"/>
    <w:rsid w:val="003C71F5"/>
    <w:rsid w:val="00415D45"/>
    <w:rsid w:val="004A0872"/>
    <w:rsid w:val="004D1323"/>
    <w:rsid w:val="00517C8A"/>
    <w:rsid w:val="00543115"/>
    <w:rsid w:val="00557042"/>
    <w:rsid w:val="0059548B"/>
    <w:rsid w:val="005C1C86"/>
    <w:rsid w:val="006A1A1A"/>
    <w:rsid w:val="006A6AC5"/>
    <w:rsid w:val="006E014B"/>
    <w:rsid w:val="006E4E21"/>
    <w:rsid w:val="006F3899"/>
    <w:rsid w:val="00703559"/>
    <w:rsid w:val="00722684"/>
    <w:rsid w:val="00772BF4"/>
    <w:rsid w:val="007A4F43"/>
    <w:rsid w:val="007D277F"/>
    <w:rsid w:val="00807889"/>
    <w:rsid w:val="00834DC3"/>
    <w:rsid w:val="0084716E"/>
    <w:rsid w:val="009440E4"/>
    <w:rsid w:val="009E19ED"/>
    <w:rsid w:val="009F527B"/>
    <w:rsid w:val="009F52A9"/>
    <w:rsid w:val="00A07263"/>
    <w:rsid w:val="00A670AA"/>
    <w:rsid w:val="00AD6788"/>
    <w:rsid w:val="00B43242"/>
    <w:rsid w:val="00BB1AD5"/>
    <w:rsid w:val="00C27943"/>
    <w:rsid w:val="00C723B1"/>
    <w:rsid w:val="00CA0469"/>
    <w:rsid w:val="00CA23FE"/>
    <w:rsid w:val="00CB1AE4"/>
    <w:rsid w:val="00CD08FC"/>
    <w:rsid w:val="00CE5CCA"/>
    <w:rsid w:val="00D416B5"/>
    <w:rsid w:val="00D44ED6"/>
    <w:rsid w:val="00D84935"/>
    <w:rsid w:val="00DA7002"/>
    <w:rsid w:val="00DC0F71"/>
    <w:rsid w:val="00EB092C"/>
    <w:rsid w:val="00EB2A27"/>
    <w:rsid w:val="00EC39CF"/>
    <w:rsid w:val="00EC4E83"/>
    <w:rsid w:val="00EF4B72"/>
    <w:rsid w:val="00F2799F"/>
    <w:rsid w:val="00FA2B5D"/>
    <w:rsid w:val="00FA2E83"/>
    <w:rsid w:val="00FB7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4C"/>
    <w:pPr>
      <w:widowControl w:val="0"/>
      <w:suppressAutoHyphens/>
      <w:autoSpaceDN w:val="0"/>
      <w:spacing w:after="0" w:line="360" w:lineRule="auto"/>
      <w:ind w:firstLine="709"/>
      <w:contextualSpacing/>
      <w:jc w:val="both"/>
      <w:textAlignment w:val="baseline"/>
    </w:pPr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16E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6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5">
    <w:name w:val="Body Text Indent"/>
    <w:basedOn w:val="a"/>
    <w:link w:val="a6"/>
    <w:rsid w:val="00D44ED6"/>
    <w:pPr>
      <w:widowControl/>
      <w:suppressAutoHyphens w:val="0"/>
      <w:autoSpaceDN/>
      <w:spacing w:line="240" w:lineRule="auto"/>
      <w:ind w:firstLine="540"/>
      <w:contextualSpacing w:val="0"/>
      <w:textAlignment w:val="auto"/>
    </w:pPr>
    <w:rPr>
      <w:rFonts w:eastAsia="Calibri" w:cs="Times New Roman"/>
      <w:kern w:val="0"/>
      <w:sz w:val="24"/>
      <w:lang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D44ED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FB7079"/>
    <w:pPr>
      <w:widowControl/>
      <w:suppressAutoHyphens w:val="0"/>
      <w:autoSpaceDN/>
      <w:spacing w:before="100" w:beforeAutospacing="1" w:after="100" w:afterAutospacing="1" w:line="240" w:lineRule="auto"/>
      <w:ind w:firstLine="0"/>
      <w:contextualSpacing w:val="0"/>
      <w:jc w:val="left"/>
      <w:textAlignment w:val="auto"/>
    </w:pPr>
    <w:rPr>
      <w:rFonts w:eastAsia="Calibri" w:cs="Times New Roman"/>
      <w:kern w:val="0"/>
      <w:sz w:val="24"/>
      <w:lang w:eastAsia="ru-RU" w:bidi="ar-SA"/>
    </w:rPr>
  </w:style>
  <w:style w:type="paragraph" w:styleId="a8">
    <w:name w:val="header"/>
    <w:basedOn w:val="a"/>
    <w:link w:val="a9"/>
    <w:uiPriority w:val="99"/>
    <w:semiHidden/>
    <w:unhideWhenUsed/>
    <w:rsid w:val="006F389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3899"/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6F389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3899"/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44E2F"/>
    <w:pPr>
      <w:ind w:left="720"/>
    </w:pPr>
  </w:style>
  <w:style w:type="paragraph" w:styleId="ad">
    <w:name w:val="Body Text"/>
    <w:basedOn w:val="a"/>
    <w:link w:val="ae"/>
    <w:uiPriority w:val="99"/>
    <w:semiHidden/>
    <w:unhideWhenUsed/>
    <w:rsid w:val="009F527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F527B"/>
    <w:rPr>
      <w:rFonts w:ascii="Times New Roman" w:eastAsia="SimSun" w:hAnsi="Times New Roman" w:cs="Mangal"/>
      <w:kern w:val="3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4C"/>
    <w:pPr>
      <w:widowControl w:val="0"/>
      <w:suppressAutoHyphens/>
      <w:autoSpaceDN w:val="0"/>
      <w:spacing w:after="0" w:line="360" w:lineRule="auto"/>
      <w:ind w:firstLine="709"/>
      <w:contextualSpacing/>
      <w:jc w:val="both"/>
      <w:textAlignment w:val="baseline"/>
    </w:pPr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16E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4716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5">
    <w:name w:val="Body Text Indent"/>
    <w:basedOn w:val="a"/>
    <w:link w:val="a6"/>
    <w:rsid w:val="00D44ED6"/>
    <w:pPr>
      <w:widowControl/>
      <w:suppressAutoHyphens w:val="0"/>
      <w:autoSpaceDN/>
      <w:spacing w:line="240" w:lineRule="auto"/>
      <w:ind w:firstLine="540"/>
      <w:contextualSpacing w:val="0"/>
      <w:textAlignment w:val="auto"/>
    </w:pPr>
    <w:rPr>
      <w:rFonts w:eastAsia="Calibri" w:cs="Times New Roman"/>
      <w:kern w:val="0"/>
      <w:sz w:val="24"/>
      <w:lang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D44ED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FB7079"/>
    <w:pPr>
      <w:widowControl/>
      <w:suppressAutoHyphens w:val="0"/>
      <w:autoSpaceDN/>
      <w:spacing w:before="100" w:beforeAutospacing="1" w:after="100" w:afterAutospacing="1" w:line="240" w:lineRule="auto"/>
      <w:ind w:firstLine="0"/>
      <w:contextualSpacing w:val="0"/>
      <w:jc w:val="left"/>
      <w:textAlignment w:val="auto"/>
    </w:pPr>
    <w:rPr>
      <w:rFonts w:eastAsia="Calibri" w:cs="Times New Roman"/>
      <w:kern w:val="0"/>
      <w:sz w:val="24"/>
      <w:lang w:eastAsia="ru-RU" w:bidi="ar-SA"/>
    </w:rPr>
  </w:style>
  <w:style w:type="paragraph" w:styleId="a8">
    <w:name w:val="header"/>
    <w:basedOn w:val="a"/>
    <w:link w:val="a9"/>
    <w:uiPriority w:val="99"/>
    <w:semiHidden/>
    <w:unhideWhenUsed/>
    <w:rsid w:val="006F389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3899"/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6F389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3899"/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44E2F"/>
    <w:pPr>
      <w:ind w:left="720"/>
    </w:pPr>
  </w:style>
  <w:style w:type="paragraph" w:styleId="ad">
    <w:name w:val="Body Text"/>
    <w:basedOn w:val="a"/>
    <w:link w:val="ae"/>
    <w:uiPriority w:val="99"/>
    <w:semiHidden/>
    <w:unhideWhenUsed/>
    <w:rsid w:val="009F527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F527B"/>
    <w:rPr>
      <w:rFonts w:ascii="Times New Roman" w:eastAsia="SimSun" w:hAnsi="Times New Roman" w:cs="Mangal"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or.edu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fcior.edu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tod-kopilk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-n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metodist.ru" TargetMode="External"/><Relationship Id="rId14" Type="http://schemas.openxmlformats.org/officeDocument/2006/relationships/hyperlink" Target="http://pedsovet.s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E0FF-F817-4C2A-BE16-65C7D87F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Юла</dc:creator>
  <cp:lastModifiedBy>Заира</cp:lastModifiedBy>
  <cp:revision>2</cp:revision>
  <cp:lastPrinted>2015-09-10T15:59:00Z</cp:lastPrinted>
  <dcterms:created xsi:type="dcterms:W3CDTF">2017-09-03T16:53:00Z</dcterms:created>
  <dcterms:modified xsi:type="dcterms:W3CDTF">2017-09-03T16:53:00Z</dcterms:modified>
</cp:coreProperties>
</file>