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7B" w:rsidRPr="006303D3" w:rsidRDefault="002F157B" w:rsidP="002F157B">
      <w:pPr>
        <w:pStyle w:val="a5"/>
        <w:ind w:left="242"/>
        <w:jc w:val="center"/>
        <w:rPr>
          <w:rFonts w:ascii="Monotype Corsiva" w:hAnsi="Monotype Corsiva"/>
          <w:b/>
          <w:sz w:val="32"/>
          <w:szCs w:val="32"/>
        </w:rPr>
      </w:pPr>
      <w:r w:rsidRPr="00C3436B">
        <w:rPr>
          <w:rFonts w:ascii="Monotype Corsiva" w:hAnsi="Monotype Corsiva"/>
          <w:b/>
          <w:sz w:val="32"/>
          <w:szCs w:val="32"/>
        </w:rPr>
        <w:t>План работы с молодыми специалистами</w:t>
      </w:r>
    </w:p>
    <w:p w:rsidR="002F157B" w:rsidRPr="00C3436B" w:rsidRDefault="002F157B" w:rsidP="002F157B">
      <w:pPr>
        <w:pStyle w:val="a5"/>
        <w:ind w:left="242"/>
        <w:jc w:val="center"/>
        <w:rPr>
          <w:rFonts w:ascii="Monotype Corsiva" w:hAnsi="Monotype Corsiva"/>
          <w:b/>
          <w:sz w:val="32"/>
          <w:szCs w:val="32"/>
        </w:rPr>
      </w:pPr>
      <w:r w:rsidRPr="00C3436B">
        <w:rPr>
          <w:rFonts w:ascii="Monotype Corsiva" w:hAnsi="Monotype Corsiva"/>
          <w:b/>
          <w:sz w:val="32"/>
          <w:szCs w:val="32"/>
        </w:rPr>
        <w:t xml:space="preserve"> </w:t>
      </w:r>
      <w:r w:rsidRPr="00C3436B">
        <w:rPr>
          <w:rFonts w:ascii="Monotype Corsiva" w:hAnsi="Monotype Corsiva"/>
          <w:b/>
          <w:sz w:val="32"/>
          <w:szCs w:val="32"/>
          <w:lang w:val="kk-KZ"/>
        </w:rPr>
        <w:t>учителей МО «</w:t>
      </w:r>
      <w:r w:rsidRPr="006303D3">
        <w:rPr>
          <w:rFonts w:ascii="Monotype Corsiva" w:hAnsi="Monotype Corsiva"/>
          <w:b/>
          <w:sz w:val="32"/>
          <w:szCs w:val="32"/>
          <w:lang w:val="kk-KZ"/>
        </w:rPr>
        <w:t xml:space="preserve">математики, физики, информатики </w:t>
      </w:r>
    </w:p>
    <w:p w:rsidR="002F157B" w:rsidRPr="00C3436B" w:rsidRDefault="002F157B" w:rsidP="002F157B">
      <w:pPr>
        <w:shd w:val="clear" w:color="auto" w:fill="FFFFFF"/>
        <w:spacing w:before="454" w:line="238" w:lineRule="exact"/>
        <w:ind w:left="65" w:firstLine="562"/>
        <w:jc w:val="both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b/>
          <w:bCs/>
          <w:i/>
          <w:iCs/>
          <w:color w:val="000000"/>
          <w:spacing w:val="-2"/>
          <w:sz w:val="28"/>
          <w:szCs w:val="28"/>
        </w:rPr>
        <w:t xml:space="preserve">Цель работы: </w:t>
      </w:r>
      <w:r w:rsidRPr="00C3436B">
        <w:rPr>
          <w:rFonts w:ascii="Monotype Corsiva" w:hAnsi="Monotype Corsiva"/>
          <w:color w:val="000000"/>
          <w:spacing w:val="-2"/>
          <w:sz w:val="28"/>
          <w:szCs w:val="28"/>
        </w:rPr>
        <w:t>оказание психологической поддержки и методической помощи молодым специалистам в вопросах адаптации в педагогическом, ученическом и родительском коллективах, совер</w:t>
      </w:r>
      <w:r w:rsidRPr="00C3436B">
        <w:rPr>
          <w:rFonts w:ascii="Monotype Corsiva" w:hAnsi="Monotype Corsiva"/>
          <w:color w:val="000000"/>
          <w:spacing w:val="-2"/>
          <w:sz w:val="28"/>
          <w:szCs w:val="28"/>
        </w:rPr>
        <w:softHyphen/>
      </w:r>
      <w:r w:rsidRPr="00C3436B">
        <w:rPr>
          <w:rFonts w:ascii="Monotype Corsiva" w:hAnsi="Monotype Corsiva"/>
          <w:color w:val="000000"/>
          <w:spacing w:val="-3"/>
          <w:sz w:val="28"/>
          <w:szCs w:val="28"/>
        </w:rPr>
        <w:t>шенствования теоретических знаний и повышения педагогического мастерства.</w:t>
      </w:r>
    </w:p>
    <w:p w:rsidR="002F157B" w:rsidRPr="00C3436B" w:rsidRDefault="002F157B" w:rsidP="002F157B">
      <w:pPr>
        <w:shd w:val="clear" w:color="auto" w:fill="FFFFFF"/>
        <w:spacing w:line="238" w:lineRule="exact"/>
        <w:ind w:left="626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b/>
          <w:bCs/>
          <w:i/>
          <w:iCs/>
          <w:color w:val="000000"/>
          <w:spacing w:val="1"/>
          <w:sz w:val="28"/>
          <w:szCs w:val="28"/>
        </w:rPr>
        <w:t>Задачи работы: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color w:val="000000"/>
          <w:spacing w:val="1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выявление уровня профессиональной подготовки  и затруднений молодых специалистов;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color w:val="000000"/>
          <w:spacing w:val="1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повышение уровня общедидактической и методической подготовленности молодых педагогов к организации и проведению воспитательно-образовательной работы;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color w:val="000000"/>
          <w:spacing w:val="1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знакомство с нормативно-правовой документацией;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color w:val="000000"/>
          <w:spacing w:val="1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оказание практической помощи молодым специалистам в преподавании предмета, в воспитательной работе с учащимися;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формирование у начинающих учителей потребности в непрерывном са</w:t>
      </w:r>
      <w:r w:rsidRPr="00C3436B">
        <w:rPr>
          <w:rFonts w:ascii="Monotype Corsiva" w:hAnsi="Monotype Corsiva"/>
          <w:color w:val="000000"/>
          <w:spacing w:val="-1"/>
          <w:sz w:val="28"/>
          <w:szCs w:val="28"/>
        </w:rPr>
        <w:t>мообразовании, в постоянном освоении современной педагогической теории и практики;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color w:val="000000"/>
          <w:spacing w:val="1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 xml:space="preserve">осуществление обмена опытом по овладению новыми формами, методами и приемами обучения и воспитания учащихся; </w:t>
      </w:r>
    </w:p>
    <w:p w:rsidR="002F157B" w:rsidRPr="00C3436B" w:rsidRDefault="002F157B" w:rsidP="002F157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38" w:lineRule="exact"/>
        <w:jc w:val="both"/>
        <w:rPr>
          <w:rFonts w:ascii="Monotype Corsiva" w:hAnsi="Monotype Corsiva"/>
          <w:color w:val="000000"/>
          <w:spacing w:val="1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создание условий для самореализации молодых специалистов.</w:t>
      </w:r>
    </w:p>
    <w:p w:rsidR="002F157B" w:rsidRPr="00C3436B" w:rsidRDefault="002F157B" w:rsidP="002F157B">
      <w:pPr>
        <w:shd w:val="clear" w:color="auto" w:fill="FFFFFF"/>
        <w:spacing w:line="238" w:lineRule="exact"/>
        <w:ind w:left="619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b/>
          <w:bCs/>
          <w:i/>
          <w:iCs/>
          <w:color w:val="000000"/>
          <w:spacing w:val="-1"/>
          <w:sz w:val="28"/>
          <w:szCs w:val="28"/>
        </w:rPr>
        <w:t>Формы работы:</w:t>
      </w:r>
    </w:p>
    <w:p w:rsidR="002F157B" w:rsidRPr="00C3436B" w:rsidRDefault="002F157B" w:rsidP="002F157B">
      <w:pPr>
        <w:shd w:val="clear" w:color="auto" w:fill="FFFFFF"/>
        <w:spacing w:line="238" w:lineRule="exact"/>
        <w:ind w:left="943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- «круглый стол»;</w:t>
      </w:r>
    </w:p>
    <w:p w:rsidR="002F157B" w:rsidRPr="00C3436B" w:rsidRDefault="002F157B" w:rsidP="002F157B">
      <w:pPr>
        <w:shd w:val="clear" w:color="auto" w:fill="FFFFFF"/>
        <w:spacing w:line="238" w:lineRule="exact"/>
        <w:ind w:left="950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- консультации с психологом, опытными учителями, членами администрации;</w:t>
      </w:r>
    </w:p>
    <w:p w:rsidR="002F157B" w:rsidRPr="00C3436B" w:rsidRDefault="002F157B" w:rsidP="002F157B">
      <w:pPr>
        <w:shd w:val="clear" w:color="auto" w:fill="FFFFFF"/>
        <w:spacing w:line="238" w:lineRule="exact"/>
        <w:ind w:left="943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- открытые уроки (мастер-класс), психологический тренинг;</w:t>
      </w:r>
    </w:p>
    <w:p w:rsidR="002F157B" w:rsidRPr="00C3436B" w:rsidRDefault="002F157B" w:rsidP="002F157B">
      <w:pPr>
        <w:shd w:val="clear" w:color="auto" w:fill="FFFFFF"/>
        <w:spacing w:line="238" w:lineRule="exact"/>
        <w:ind w:left="936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z w:val="28"/>
          <w:szCs w:val="28"/>
        </w:rPr>
        <w:t>- деловые игры;</w:t>
      </w:r>
    </w:p>
    <w:p w:rsidR="002F157B" w:rsidRPr="00C3436B" w:rsidRDefault="002F157B" w:rsidP="002F157B">
      <w:pPr>
        <w:shd w:val="clear" w:color="auto" w:fill="FFFFFF"/>
        <w:spacing w:line="238" w:lineRule="exact"/>
        <w:ind w:left="936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-1"/>
          <w:sz w:val="28"/>
          <w:szCs w:val="28"/>
        </w:rPr>
        <w:t>- семинары;</w:t>
      </w:r>
    </w:p>
    <w:p w:rsidR="002F157B" w:rsidRPr="00C3436B" w:rsidRDefault="002F157B" w:rsidP="002F157B">
      <w:pPr>
        <w:shd w:val="clear" w:color="auto" w:fill="FFFFFF"/>
        <w:spacing w:line="238" w:lineRule="exact"/>
        <w:ind w:left="936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pacing w:val="1"/>
          <w:sz w:val="28"/>
          <w:szCs w:val="28"/>
        </w:rPr>
        <w:t>- анкетирование, микроисследование;</w:t>
      </w:r>
    </w:p>
    <w:p w:rsidR="002F157B" w:rsidRPr="00C3436B" w:rsidRDefault="002F157B" w:rsidP="002F157B">
      <w:pPr>
        <w:shd w:val="clear" w:color="auto" w:fill="FFFFFF"/>
        <w:spacing w:line="238" w:lineRule="exact"/>
        <w:ind w:left="936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color w:val="000000"/>
          <w:sz w:val="28"/>
          <w:szCs w:val="28"/>
        </w:rPr>
        <w:t>- защита проектов.</w:t>
      </w:r>
    </w:p>
    <w:p w:rsidR="002F157B" w:rsidRPr="00C3436B" w:rsidRDefault="002F157B" w:rsidP="002F157B">
      <w:pPr>
        <w:shd w:val="clear" w:color="auto" w:fill="FFFFFF"/>
        <w:spacing w:before="238" w:line="238" w:lineRule="exact"/>
        <w:rPr>
          <w:rFonts w:ascii="Monotype Corsiva" w:hAnsi="Monotype Corsiva"/>
          <w:sz w:val="28"/>
          <w:szCs w:val="28"/>
        </w:rPr>
      </w:pPr>
      <w:r w:rsidRPr="00C3436B">
        <w:rPr>
          <w:rFonts w:ascii="Monotype Corsiva" w:hAnsi="Monotype Corsiva"/>
          <w:b/>
          <w:bCs/>
          <w:color w:val="000000"/>
          <w:spacing w:val="1"/>
          <w:sz w:val="28"/>
          <w:szCs w:val="28"/>
        </w:rPr>
        <w:t>Тема: «Знание и умения учителя - залог творчества и успеха учащихся»</w:t>
      </w:r>
    </w:p>
    <w:tbl>
      <w:tblPr>
        <w:tblW w:w="1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6878"/>
        <w:gridCol w:w="2263"/>
        <w:gridCol w:w="1241"/>
      </w:tblGrid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Сроки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Собеседование с молодыми учителями, выбор наставника.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Директор, руководи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тели МО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Конец августа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Консультации. Учебный план – рабочая программа учителя – календарно-тематическое планирование – поурочное планирование. Триединая цель и задачи урока.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1"/>
                <w:sz w:val="28"/>
                <w:szCs w:val="28"/>
              </w:rPr>
              <w:t>Микроисследование «Как вы относитесь к своей про</w:t>
            </w:r>
            <w:r w:rsidRPr="00C3436B">
              <w:rPr>
                <w:rFonts w:ascii="Monotype Corsiva" w:hAnsi="Monotype Corsiva"/>
                <w:color w:val="000000"/>
                <w:spacing w:val="1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фессии?»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B" w:rsidRPr="00C3436B" w:rsidRDefault="002F157B" w:rsidP="002056B4">
            <w:pPr>
              <w:shd w:val="clear" w:color="auto" w:fill="FFFFFF"/>
              <w:spacing w:line="180" w:lineRule="exact"/>
              <w:ind w:right="288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</w:p>
          <w:p w:rsidR="002F157B" w:rsidRPr="00C3436B" w:rsidRDefault="002F157B" w:rsidP="002056B4">
            <w:pPr>
              <w:shd w:val="clear" w:color="auto" w:fill="FFFFFF"/>
              <w:spacing w:line="180" w:lineRule="exact"/>
              <w:ind w:right="288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УВР, НМР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Сентябрь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Инструктаж о ведении школьной документации (заполне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1"/>
                <w:sz w:val="28"/>
                <w:szCs w:val="28"/>
              </w:rPr>
              <w:t>ние, ведение классных журналов, проверка тетрадей, дневников учащихся). Знание локальных актов.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Сентябрь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1. 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Консультации.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Основы творческой разработки урока. Методические требования к современному уроку.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Дискуссия «Как добиться дисциплины на уроке».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</w:t>
            </w:r>
            <w:r w:rsidRPr="00C3436B">
              <w:rPr>
                <w:rFonts w:ascii="Monotype Corsiva" w:hAnsi="Monotype Corsiva"/>
                <w:color w:val="000000"/>
                <w:spacing w:val="-5"/>
                <w:sz w:val="28"/>
                <w:szCs w:val="28"/>
              </w:rPr>
              <w:t>3. Методические разработки «В помощь молодому учителю».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руководитель МО, учителя-наставники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Октябрь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lastRenderedPageBreak/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t xml:space="preserve">1. 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Консультации. </w:t>
            </w: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t>Системно-ролевая модель воспитательной работы клас</w:t>
            </w: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softHyphen/>
              <w:t>са (диагностика в работе классного руководителя, проекти</w:t>
            </w: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рование целей, деятельность по сплочению и развитию коллектива, критерии оценки воспитанности учащихся).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 xml:space="preserve">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Дискуссия «Факторы, влияющие на уровень воспитан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ности школьников».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3. Методические рекомендации: «Беседа с родителями»,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«Тематика родительских собраний».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t>Октябрь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Посещение уроков молодых специалистов учителем-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наставником с целью оказания методической помощи.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учителя-наставники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 xml:space="preserve">В течение </w:t>
            </w: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t>года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Посещение уроков молодых специалистов администрацией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школы, руководителями МО.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по УВР, руководители МО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 xml:space="preserve">В течение </w:t>
            </w:r>
            <w:r w:rsidRPr="00C3436B">
              <w:rPr>
                <w:rFonts w:ascii="Monotype Corsiva" w:hAnsi="Monotype Corsiva"/>
                <w:color w:val="000000"/>
                <w:spacing w:val="-3"/>
                <w:sz w:val="28"/>
                <w:szCs w:val="28"/>
              </w:rPr>
              <w:t>года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1 . 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Консультации.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Оценочная деятельность учителя, ученика. Система контроля за знаниями обучающихся.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Дискуссия «Оценка и отметка - одно и то же или нет?».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3. Посещение молодыми специалистами уроков творчески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работающих учителей, членов Школы передового педагогического опыта.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учителя-наставники, молодые специалисты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Ноябрь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Семинар по вопросам: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1. Анализ и самоанализ урока.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2. Требования к анализу урока.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3. Типы и виды уроков.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4. Виды анализа уроков.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5. Методические рекомендации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«Алгоритм анализа урока».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Заместители директора по НМР, УВР, руководители МО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Декабрь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1 .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 Консультации.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 Здоровьесберегающий подход в развитии успешности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ученика (теория, характеристика урока).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Анализ урока с позиции здоровьесбережения.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3. Методические рекомендации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«Современный урок».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Психолог, заместитель директора по УВР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Январь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«Мой педагогический дебют» - открытые уроки молодых учителей (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тема по выбору).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Учителя-наставники, молодые специалисты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Февраль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1 .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 Консультации.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Создание для учащихся ситуации выбора на уроке.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«Круглый стол» «Создание ситуации совместной с учащимися про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  <w:t xml:space="preserve">дуктивной и творческой деятельности».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3. Игра-тренинг «Камертон» (каждый учитель показывает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lastRenderedPageBreak/>
              <w:t>свои варианты начала урока).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lastRenderedPageBreak/>
              <w:t>Заместители директора по УВР, по НМР, учителя-наставники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4"/>
                <w:sz w:val="28"/>
                <w:szCs w:val="28"/>
              </w:rPr>
              <w:t>Март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1 . «Круглый стол» «Управленческие умения учителя и пу</w:t>
            </w: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ти их дальнейшего развития».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6"/>
                <w:sz w:val="28"/>
                <w:szCs w:val="28"/>
              </w:rPr>
              <w:t>2. Педагогический тренинг «Трудная ситуация на уроке и ваш выход из нее».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Заместители директора по УВР, по НМР, учителя-наставники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Апрель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1. 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Консультации.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Организация индивидуальных занятий с различными категориями учащихся.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2.Семинар «Проблемно-исследовательские, проектные технологии на уроке и во внеурочной деятельности».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3. Методические рекомендации по составлению индиви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1"/>
                <w:sz w:val="28"/>
                <w:szCs w:val="28"/>
              </w:rPr>
              <w:t>дуального плана работы над темой исследования (проектом).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УВР, НМР, руководители секций НОУ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Апрель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1. Проведение административного среза знаний учащихся.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6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6"/>
                <w:sz w:val="28"/>
                <w:szCs w:val="28"/>
              </w:rPr>
              <w:t xml:space="preserve">2. Подведение итогов работы Школы молодого учителя за год.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3. Анкетирование на выявление профессиональных за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труднений, определение степени комфортности учителя в коллективе.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по УВР, психолог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Май</w:t>
            </w:r>
          </w:p>
        </w:tc>
      </w:tr>
    </w:tbl>
    <w:p w:rsidR="002F157B" w:rsidRPr="00C3436B" w:rsidRDefault="002F157B" w:rsidP="002F157B">
      <w:pPr>
        <w:shd w:val="clear" w:color="auto" w:fill="FFFFFF"/>
        <w:spacing w:before="230" w:line="230" w:lineRule="exact"/>
        <w:ind w:right="1685"/>
        <w:rPr>
          <w:rFonts w:ascii="Monotype Corsiva" w:hAnsi="Monotype Corsiva"/>
          <w:b/>
          <w:bCs/>
          <w:color w:val="000000"/>
          <w:spacing w:val="-1"/>
          <w:sz w:val="28"/>
          <w:szCs w:val="28"/>
        </w:rPr>
      </w:pPr>
      <w:r w:rsidRPr="00C3436B">
        <w:rPr>
          <w:rFonts w:ascii="Monotype Corsiva" w:hAnsi="Monotype Corsiva"/>
          <w:b/>
          <w:bCs/>
          <w:color w:val="000000"/>
          <w:spacing w:val="-1"/>
          <w:sz w:val="28"/>
          <w:szCs w:val="28"/>
        </w:rPr>
        <w:t>Тема «Самостоятельный творческий поиск»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521"/>
        <w:gridCol w:w="2268"/>
        <w:gridCol w:w="1276"/>
      </w:tblGrid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№</w:t>
            </w:r>
          </w:p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b/>
                <w:sz w:val="28"/>
                <w:szCs w:val="28"/>
              </w:rPr>
              <w:t>Сроки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1 .Тест «Коммуникативная готовность к диалогу с ребенком».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 xml:space="preserve">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2. Самообразование как источник индивидуального роста </w:t>
            </w: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педагога. Составление плана по самообразованию.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3. Методические рекомендации по теме самообразования </w:t>
            </w: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учителя.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Психолог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Сентябрь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1. 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Консультации.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Информационно-коммуникационные технологии в препо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  <w:t>давании предмета.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2. Практикум «Проектирование компьютерного урока». 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3. Методические рекомендации «Алгоритм построения муль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  <w:t>тимедийного урока».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Октябрь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Семинар «Социально-психологические аспекты процедуры контроля знаний (виды контроля, технологии контроля, формы проведения)».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УВР, 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Ноябрь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1 . «Круглый стол» «Использование современных педагогических технологий в процессе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обучения и воспитания».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Взаимопосещение уроков. Анализ и самоанализ уроков.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 xml:space="preserve">Заместитель директора по НМР, по УВР, по ВР, учителя-наставники, </w:t>
            </w:r>
            <w:r w:rsidRPr="00C3436B">
              <w:rPr>
                <w:rFonts w:ascii="Monotype Corsiva" w:hAnsi="Monotype Corsiva"/>
                <w:sz w:val="28"/>
                <w:szCs w:val="28"/>
              </w:rPr>
              <w:lastRenderedPageBreak/>
              <w:t xml:space="preserve">руководители МО, молодые специалисты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1"/>
                <w:sz w:val="28"/>
                <w:szCs w:val="28"/>
              </w:rPr>
              <w:lastRenderedPageBreak/>
              <w:t>Декабрь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lastRenderedPageBreak/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1. Семинар «Нетрадиционная форма урока: замысел, организация, </w:t>
            </w: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анализ».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 xml:space="preserve">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2. Практикум «Проектирование уроков».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учителя-наставники, молодые специалисты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Январь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Создание рейтинга успешности класса как фактор повыше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1"/>
                <w:sz w:val="28"/>
                <w:szCs w:val="28"/>
              </w:rPr>
              <w:t>ния творческой, познавательной и общественно-трудовой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активности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Февраль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1. Административный контроль. Срезы знаний.</w:t>
            </w:r>
          </w:p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2. Методические рекомендации «Как помочь слабоуспевающе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</w:r>
            <w:r w:rsidRPr="00C3436B">
              <w:rPr>
                <w:rFonts w:ascii="Monotype Corsiva" w:hAnsi="Monotype Corsiva"/>
                <w:color w:val="000000"/>
                <w:spacing w:val="-2"/>
                <w:sz w:val="28"/>
                <w:szCs w:val="28"/>
              </w:rPr>
              <w:t>му ученику?»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4"/>
                <w:sz w:val="28"/>
                <w:szCs w:val="28"/>
              </w:rPr>
              <w:t>Март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 xml:space="preserve">«Мой педагогический дебют»  - 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творческий отчет молодых учителей. Открытые уроки, вне</w:t>
            </w: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softHyphen/>
              <w:t>классные мероприятия.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по УВР, по ВР, учителя-наставники, руководители МО, молодые специалисты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Апрель</w:t>
            </w:r>
          </w:p>
        </w:tc>
      </w:tr>
      <w:tr w:rsidR="002F157B" w:rsidRPr="00C3436B" w:rsidTr="002056B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pacing w:val="-1"/>
                <w:sz w:val="28"/>
                <w:szCs w:val="28"/>
              </w:rPr>
              <w:t>Подведение итогов работы Школы молодого учителя.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sz w:val="28"/>
                <w:szCs w:val="28"/>
              </w:rPr>
              <w:t>Заместитель директора по НМР, по УВР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57B" w:rsidRPr="00C3436B" w:rsidRDefault="002F157B" w:rsidP="002056B4">
            <w:pPr>
              <w:pStyle w:val="a3"/>
              <w:spacing w:line="276" w:lineRule="auto"/>
              <w:rPr>
                <w:rFonts w:ascii="Monotype Corsiva" w:hAnsi="Monotype Corsiva"/>
                <w:sz w:val="28"/>
                <w:szCs w:val="28"/>
              </w:rPr>
            </w:pPr>
            <w:r w:rsidRPr="00C3436B">
              <w:rPr>
                <w:rFonts w:ascii="Monotype Corsiva" w:hAnsi="Monotype Corsiva"/>
                <w:color w:val="000000"/>
                <w:sz w:val="28"/>
                <w:szCs w:val="28"/>
              </w:rPr>
              <w:t>Май</w:t>
            </w:r>
          </w:p>
        </w:tc>
      </w:tr>
    </w:tbl>
    <w:p w:rsidR="002F157B" w:rsidRPr="00C3436B" w:rsidRDefault="002F157B" w:rsidP="002F157B">
      <w:pPr>
        <w:rPr>
          <w:rFonts w:ascii="Monotype Corsiva" w:hAnsi="Monotype Corsiva"/>
          <w:b/>
          <w:sz w:val="28"/>
          <w:szCs w:val="28"/>
          <w:lang w:val="en-US" w:eastAsia="en-US"/>
        </w:rPr>
      </w:pPr>
    </w:p>
    <w:p w:rsidR="002F157B" w:rsidRDefault="002F157B" w:rsidP="002F157B">
      <w:pPr>
        <w:jc w:val="center"/>
        <w:rPr>
          <w:rFonts w:ascii="Monotype Corsiva" w:eastAsia="Calibri" w:hAnsi="Monotype Corsiva" w:cs="Estrangelo Edessa"/>
          <w:b/>
          <w:sz w:val="72"/>
          <w:szCs w:val="72"/>
          <w:lang w:val="en-US"/>
        </w:rPr>
      </w:pPr>
    </w:p>
    <w:p w:rsidR="00A058E1" w:rsidRDefault="00A058E1">
      <w:bookmarkStart w:id="0" w:name="_GoBack"/>
      <w:bookmarkEnd w:id="0"/>
    </w:p>
    <w:sectPr w:rsidR="00A0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B98"/>
    <w:multiLevelType w:val="hybridMultilevel"/>
    <w:tmpl w:val="02DE5768"/>
    <w:lvl w:ilvl="0" w:tplc="F7528A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5A"/>
    <w:rsid w:val="002F157B"/>
    <w:rsid w:val="0063775A"/>
    <w:rsid w:val="00A0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57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F157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F15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57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F157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F15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6002</Characters>
  <Application>Microsoft Office Word</Application>
  <DocSecurity>0</DocSecurity>
  <Lines>50</Lines>
  <Paragraphs>14</Paragraphs>
  <ScaleCrop>false</ScaleCrop>
  <Company>Microsoft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2018-03-20T09:26:00Z</dcterms:created>
  <dcterms:modified xsi:type="dcterms:W3CDTF">2018-03-20T09:26:00Z</dcterms:modified>
</cp:coreProperties>
</file>