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38" w:rsidRPr="00F72D38" w:rsidRDefault="00F72D38" w:rsidP="00F72D38">
      <w:pPr>
        <w:autoSpaceDE w:val="0"/>
        <w:autoSpaceDN w:val="0"/>
        <w:adjustRightInd w:val="0"/>
        <w:ind w:left="142"/>
        <w:jc w:val="both"/>
        <w:rPr>
          <w:rFonts w:ascii="Calibri" w:eastAsia="Calibri" w:hAnsi="Calibri" w:cs="Times New Roman"/>
        </w:rPr>
      </w:pPr>
    </w:p>
    <w:tbl>
      <w:tblPr>
        <w:tblW w:w="10021" w:type="dxa"/>
        <w:tblInd w:w="675" w:type="dxa"/>
        <w:tblLook w:val="01E0" w:firstRow="1" w:lastRow="1" w:firstColumn="1" w:lastColumn="1" w:noHBand="0" w:noVBand="0"/>
      </w:tblPr>
      <w:tblGrid>
        <w:gridCol w:w="3227"/>
        <w:gridCol w:w="1593"/>
        <w:gridCol w:w="5201"/>
      </w:tblGrid>
      <w:tr w:rsidR="00F72D38" w:rsidRPr="00F72D38" w:rsidTr="00F72D38">
        <w:tc>
          <w:tcPr>
            <w:tcW w:w="3227" w:type="dxa"/>
            <w:hideMark/>
          </w:tcPr>
          <w:p w:rsidR="00F72D38" w:rsidRPr="00F72D38" w:rsidRDefault="00F72D38" w:rsidP="00F72D38">
            <w:pPr>
              <w:autoSpaceDE w:val="0"/>
              <w:autoSpaceDN w:val="0"/>
              <w:adjustRightInd w:val="0"/>
              <w:spacing w:after="0"/>
              <w:ind w:left="142"/>
              <w:rPr>
                <w:rFonts w:ascii="Times New Roman" w:eastAsia="Times New Roman" w:hAnsi="Times New Roman" w:cs="Times New Roman"/>
                <w:sz w:val="28"/>
                <w:szCs w:val="28"/>
              </w:rPr>
            </w:pPr>
            <w:r w:rsidRPr="00F72D38">
              <w:rPr>
                <w:rFonts w:ascii="Times New Roman" w:eastAsia="Times New Roman" w:hAnsi="Times New Roman" w:cs="Times New Roman"/>
                <w:b/>
              </w:rPr>
              <w:t xml:space="preserve">          </w:t>
            </w:r>
            <w:r w:rsidRPr="00F72D38">
              <w:rPr>
                <w:rFonts w:ascii="Times New Roman" w:eastAsia="Times New Roman" w:hAnsi="Times New Roman" w:cs="Times New Roman"/>
                <w:b/>
                <w:sz w:val="28"/>
                <w:szCs w:val="28"/>
              </w:rPr>
              <w:t>«Принят»</w:t>
            </w:r>
          </w:p>
          <w:p w:rsidR="00F72D38" w:rsidRPr="00F72D38" w:rsidRDefault="00F72D38" w:rsidP="00F72D38">
            <w:pPr>
              <w:autoSpaceDE w:val="0"/>
              <w:autoSpaceDN w:val="0"/>
              <w:adjustRightInd w:val="0"/>
              <w:spacing w:after="0"/>
              <w:ind w:left="142"/>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Общее собрание</w:t>
            </w:r>
          </w:p>
          <w:p w:rsidR="00F72D38" w:rsidRPr="00F72D38" w:rsidRDefault="00F72D38" w:rsidP="00F72D38">
            <w:pPr>
              <w:autoSpaceDE w:val="0"/>
              <w:autoSpaceDN w:val="0"/>
              <w:adjustRightInd w:val="0"/>
              <w:spacing w:after="0"/>
              <w:ind w:left="142"/>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трудового коллектива</w:t>
            </w:r>
          </w:p>
          <w:p w:rsidR="00F72D38" w:rsidRPr="00F72D38" w:rsidRDefault="00F72D38" w:rsidP="00F72D38">
            <w:pPr>
              <w:autoSpaceDE w:val="0"/>
              <w:autoSpaceDN w:val="0"/>
              <w:adjustRightInd w:val="0"/>
              <w:spacing w:after="0"/>
              <w:ind w:left="142"/>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МБОУ «средняя общеобразовательная школа № 5</w:t>
            </w:r>
          </w:p>
          <w:p w:rsidR="00F72D38" w:rsidRPr="00F72D38" w:rsidRDefault="00F72D38" w:rsidP="00F72D38">
            <w:pPr>
              <w:autoSpaceDE w:val="0"/>
              <w:autoSpaceDN w:val="0"/>
              <w:adjustRightInd w:val="0"/>
              <w:spacing w:after="0"/>
              <w:ind w:left="142"/>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 xml:space="preserve">с. Нижнее  </w:t>
            </w:r>
            <w:proofErr w:type="spellStart"/>
            <w:r w:rsidRPr="00F72D38">
              <w:rPr>
                <w:rFonts w:ascii="Times New Roman" w:eastAsia="Times New Roman" w:hAnsi="Times New Roman" w:cs="Times New Roman"/>
                <w:sz w:val="24"/>
                <w:szCs w:val="24"/>
              </w:rPr>
              <w:t>Казанище</w:t>
            </w:r>
            <w:proofErr w:type="spellEnd"/>
            <w:r w:rsidRPr="00F72D38">
              <w:rPr>
                <w:rFonts w:ascii="Times New Roman" w:eastAsia="Times New Roman" w:hAnsi="Times New Roman" w:cs="Times New Roman"/>
                <w:sz w:val="24"/>
                <w:szCs w:val="24"/>
              </w:rPr>
              <w:t xml:space="preserve"> » </w:t>
            </w:r>
          </w:p>
          <w:p w:rsidR="00F72D38" w:rsidRPr="00F72D38" w:rsidRDefault="00F72D38" w:rsidP="00F72D38">
            <w:pPr>
              <w:autoSpaceDE w:val="0"/>
              <w:autoSpaceDN w:val="0"/>
              <w:adjustRightInd w:val="0"/>
              <w:spacing w:after="0"/>
              <w:ind w:left="142"/>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протокол № _____</w:t>
            </w:r>
          </w:p>
          <w:p w:rsidR="00F72D38" w:rsidRPr="00F72D38" w:rsidRDefault="00F72D38" w:rsidP="00F72D38">
            <w:pPr>
              <w:autoSpaceDE w:val="0"/>
              <w:autoSpaceDN w:val="0"/>
              <w:adjustRightInd w:val="0"/>
              <w:spacing w:after="0"/>
              <w:ind w:left="142"/>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 xml:space="preserve">от «___» ___________ </w:t>
            </w:r>
            <w:proofErr w:type="gramStart"/>
            <w:r w:rsidRPr="00F72D38">
              <w:rPr>
                <w:rFonts w:ascii="Times New Roman" w:eastAsia="Times New Roman" w:hAnsi="Times New Roman" w:cs="Times New Roman"/>
                <w:sz w:val="24"/>
                <w:szCs w:val="24"/>
              </w:rPr>
              <w:t>г</w:t>
            </w:r>
            <w:proofErr w:type="gramEnd"/>
            <w:r w:rsidRPr="00F72D38">
              <w:rPr>
                <w:rFonts w:ascii="Times New Roman" w:eastAsia="Times New Roman" w:hAnsi="Times New Roman" w:cs="Times New Roman"/>
                <w:sz w:val="24"/>
                <w:szCs w:val="24"/>
              </w:rPr>
              <w:t>.</w:t>
            </w:r>
          </w:p>
          <w:p w:rsidR="00F72D38" w:rsidRPr="00F72D38" w:rsidRDefault="00F72D38" w:rsidP="00F72D38">
            <w:pPr>
              <w:autoSpaceDE w:val="0"/>
              <w:autoSpaceDN w:val="0"/>
              <w:adjustRightInd w:val="0"/>
              <w:ind w:left="142"/>
              <w:rPr>
                <w:rFonts w:ascii="Calibri" w:eastAsia="Calibri" w:hAnsi="Calibri" w:cs="Times New Roman"/>
              </w:rPr>
            </w:pPr>
            <w:r w:rsidRPr="00F72D38">
              <w:rPr>
                <w:rFonts w:ascii="Calibri" w:eastAsia="Calibri" w:hAnsi="Calibri" w:cs="Times New Roman"/>
              </w:rPr>
              <w:t xml:space="preserve">  </w:t>
            </w:r>
          </w:p>
          <w:p w:rsidR="00F72D38" w:rsidRPr="00F72D38" w:rsidRDefault="00F72D38" w:rsidP="00F72D38">
            <w:pPr>
              <w:autoSpaceDE w:val="0"/>
              <w:autoSpaceDN w:val="0"/>
              <w:adjustRightInd w:val="0"/>
              <w:ind w:left="142"/>
              <w:rPr>
                <w:rFonts w:ascii="Times New Roman" w:eastAsia="Calibri" w:hAnsi="Times New Roman" w:cs="Times New Roman"/>
                <w:sz w:val="18"/>
                <w:szCs w:val="18"/>
              </w:rPr>
            </w:pPr>
            <w:r w:rsidRPr="00F72D38">
              <w:rPr>
                <w:rFonts w:ascii="Times New Roman" w:eastAsia="Calibri" w:hAnsi="Times New Roman" w:cs="Times New Roman"/>
                <w:sz w:val="18"/>
                <w:szCs w:val="18"/>
              </w:rPr>
              <w:t xml:space="preserve">                  М.П.</w:t>
            </w:r>
          </w:p>
        </w:tc>
        <w:tc>
          <w:tcPr>
            <w:tcW w:w="1593" w:type="dxa"/>
          </w:tcPr>
          <w:p w:rsidR="00F72D38" w:rsidRPr="00F72D38" w:rsidRDefault="00F72D38" w:rsidP="00F72D38">
            <w:pPr>
              <w:autoSpaceDE w:val="0"/>
              <w:autoSpaceDN w:val="0"/>
              <w:adjustRightInd w:val="0"/>
              <w:spacing w:after="0"/>
              <w:ind w:left="142"/>
              <w:jc w:val="center"/>
              <w:rPr>
                <w:rFonts w:ascii="Calibri" w:eastAsia="Calibri" w:hAnsi="Calibri" w:cs="Times New Roman"/>
              </w:rPr>
            </w:pPr>
          </w:p>
        </w:tc>
        <w:tc>
          <w:tcPr>
            <w:tcW w:w="5201" w:type="dxa"/>
          </w:tcPr>
          <w:p w:rsidR="00F72D38" w:rsidRPr="00F72D38" w:rsidRDefault="00F72D38" w:rsidP="00F72D38">
            <w:pPr>
              <w:autoSpaceDE w:val="0"/>
              <w:autoSpaceDN w:val="0"/>
              <w:adjustRightInd w:val="0"/>
              <w:spacing w:after="0"/>
              <w:ind w:left="142"/>
              <w:jc w:val="right"/>
              <w:rPr>
                <w:rFonts w:ascii="Times New Roman" w:eastAsia="Times New Roman" w:hAnsi="Times New Roman" w:cs="Times New Roman"/>
                <w:b/>
              </w:rPr>
            </w:pPr>
            <w:r w:rsidRPr="00F72D38">
              <w:rPr>
                <w:rFonts w:ascii="Times New Roman" w:eastAsia="Times New Roman" w:hAnsi="Times New Roman" w:cs="Times New Roman"/>
                <w:b/>
              </w:rPr>
              <w:tab/>
            </w:r>
            <w:r w:rsidRPr="00F72D38">
              <w:rPr>
                <w:rFonts w:ascii="Times New Roman" w:eastAsia="Times New Roman" w:hAnsi="Times New Roman" w:cs="Times New Roman"/>
                <w:b/>
                <w:sz w:val="28"/>
                <w:szCs w:val="28"/>
              </w:rPr>
              <w:t>«Утверждён»</w:t>
            </w:r>
            <w:r w:rsidRPr="00F72D38">
              <w:rPr>
                <w:rFonts w:ascii="Times New Roman" w:eastAsia="Times New Roman" w:hAnsi="Times New Roman" w:cs="Times New Roman"/>
                <w:b/>
              </w:rPr>
              <w:tab/>
              <w:t xml:space="preserve"> </w:t>
            </w:r>
          </w:p>
          <w:p w:rsidR="00F72D38" w:rsidRPr="00F72D38" w:rsidRDefault="00F72D38" w:rsidP="00F72D38">
            <w:pPr>
              <w:autoSpaceDE w:val="0"/>
              <w:autoSpaceDN w:val="0"/>
              <w:adjustRightInd w:val="0"/>
              <w:spacing w:after="0"/>
              <w:ind w:left="142"/>
              <w:jc w:val="right"/>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 xml:space="preserve">              Глава администрации </w:t>
            </w:r>
          </w:p>
          <w:p w:rsidR="00F72D38" w:rsidRPr="00F72D38" w:rsidRDefault="00F72D38" w:rsidP="00F72D38">
            <w:pPr>
              <w:autoSpaceDE w:val="0"/>
              <w:autoSpaceDN w:val="0"/>
              <w:adjustRightInd w:val="0"/>
              <w:spacing w:after="0"/>
              <w:ind w:left="142"/>
              <w:jc w:val="right"/>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 xml:space="preserve">         МР  «Буйнакский район»</w:t>
            </w:r>
          </w:p>
          <w:p w:rsidR="00F72D38" w:rsidRPr="00F72D38" w:rsidRDefault="00F72D38" w:rsidP="00F72D38">
            <w:pPr>
              <w:autoSpaceDE w:val="0"/>
              <w:autoSpaceDN w:val="0"/>
              <w:adjustRightInd w:val="0"/>
              <w:spacing w:after="0"/>
              <w:ind w:left="142"/>
              <w:jc w:val="right"/>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 xml:space="preserve">                        _________ К.А. </w:t>
            </w:r>
            <w:proofErr w:type="spellStart"/>
            <w:r w:rsidRPr="00F72D38">
              <w:rPr>
                <w:rFonts w:ascii="Times New Roman" w:eastAsia="Times New Roman" w:hAnsi="Times New Roman" w:cs="Times New Roman"/>
                <w:sz w:val="24"/>
                <w:szCs w:val="24"/>
              </w:rPr>
              <w:t>Изиев</w:t>
            </w:r>
            <w:proofErr w:type="spellEnd"/>
          </w:p>
          <w:p w:rsidR="00F72D38" w:rsidRPr="00F72D38" w:rsidRDefault="00F72D38" w:rsidP="00F72D38">
            <w:pPr>
              <w:autoSpaceDE w:val="0"/>
              <w:autoSpaceDN w:val="0"/>
              <w:adjustRightInd w:val="0"/>
              <w:spacing w:after="0"/>
              <w:ind w:left="142"/>
              <w:jc w:val="right"/>
              <w:rPr>
                <w:rFonts w:ascii="Times New Roman" w:eastAsia="Times New Roman" w:hAnsi="Times New Roman" w:cs="Times New Roman"/>
                <w:sz w:val="24"/>
                <w:szCs w:val="24"/>
              </w:rPr>
            </w:pPr>
          </w:p>
          <w:p w:rsidR="00F72D38" w:rsidRPr="00F72D38" w:rsidRDefault="00F72D38" w:rsidP="00F72D38">
            <w:pPr>
              <w:autoSpaceDE w:val="0"/>
              <w:autoSpaceDN w:val="0"/>
              <w:adjustRightInd w:val="0"/>
              <w:spacing w:after="0"/>
              <w:ind w:left="142"/>
              <w:rPr>
                <w:rFonts w:ascii="Times New Roman" w:eastAsia="Times New Roman" w:hAnsi="Times New Roman" w:cs="Times New Roman"/>
                <w:sz w:val="24"/>
                <w:szCs w:val="24"/>
              </w:rPr>
            </w:pPr>
            <w:r w:rsidRPr="00F72D38">
              <w:rPr>
                <w:rFonts w:ascii="Times New Roman" w:eastAsia="Times New Roman" w:hAnsi="Times New Roman" w:cs="Times New Roman"/>
                <w:sz w:val="24"/>
                <w:szCs w:val="24"/>
              </w:rPr>
              <w:t xml:space="preserve">         постановление №___ от «___» ____2017г.</w:t>
            </w:r>
          </w:p>
          <w:p w:rsidR="00F72D38" w:rsidRPr="00F72D38" w:rsidRDefault="00F72D38" w:rsidP="00F72D38">
            <w:pPr>
              <w:autoSpaceDE w:val="0"/>
              <w:autoSpaceDN w:val="0"/>
              <w:adjustRightInd w:val="0"/>
              <w:ind w:left="142"/>
              <w:jc w:val="center"/>
              <w:rPr>
                <w:rFonts w:ascii="Calibri" w:eastAsia="Calibri" w:hAnsi="Calibri" w:cs="Times New Roman"/>
                <w:sz w:val="24"/>
                <w:szCs w:val="24"/>
              </w:rPr>
            </w:pPr>
          </w:p>
          <w:p w:rsidR="00F72D38" w:rsidRPr="00F72D38" w:rsidRDefault="00F72D38" w:rsidP="00F72D38">
            <w:pPr>
              <w:autoSpaceDE w:val="0"/>
              <w:autoSpaceDN w:val="0"/>
              <w:adjustRightInd w:val="0"/>
              <w:ind w:left="142"/>
              <w:jc w:val="center"/>
              <w:rPr>
                <w:rFonts w:ascii="Calibri" w:eastAsia="Calibri" w:hAnsi="Calibri" w:cs="Times New Roman"/>
                <w:sz w:val="18"/>
                <w:szCs w:val="18"/>
              </w:rPr>
            </w:pPr>
            <w:r w:rsidRPr="00F72D38">
              <w:rPr>
                <w:rFonts w:ascii="Times New Roman" w:eastAsia="Calibri" w:hAnsi="Times New Roman" w:cs="Times New Roman"/>
              </w:rPr>
              <w:t xml:space="preserve">                      </w:t>
            </w:r>
            <w:r w:rsidRPr="00F72D38">
              <w:rPr>
                <w:rFonts w:ascii="Times New Roman" w:eastAsia="Calibri" w:hAnsi="Times New Roman" w:cs="Times New Roman"/>
                <w:sz w:val="18"/>
                <w:szCs w:val="18"/>
              </w:rPr>
              <w:t>М.П.</w:t>
            </w:r>
          </w:p>
        </w:tc>
      </w:tr>
    </w:tbl>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72"/>
          <w:szCs w:val="72"/>
          <w:lang w:eastAsia="ru-RU"/>
        </w:rPr>
      </w:pPr>
      <w:r w:rsidRPr="00F72D38">
        <w:rPr>
          <w:rFonts w:ascii="Times New Roman" w:eastAsia="Times New Roman" w:hAnsi="Times New Roman" w:cs="Times New Roman"/>
          <w:b/>
          <w:sz w:val="72"/>
          <w:szCs w:val="72"/>
          <w:lang w:eastAsia="ru-RU"/>
        </w:rPr>
        <w:t xml:space="preserve">УСТАВ </w:t>
      </w: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color w:val="000000"/>
          <w:sz w:val="40"/>
          <w:szCs w:val="40"/>
          <w:lang w:eastAsia="ru-RU"/>
        </w:rPr>
      </w:pPr>
      <w:r w:rsidRPr="00F72D38">
        <w:rPr>
          <w:rFonts w:ascii="Times New Roman" w:eastAsia="Times New Roman" w:hAnsi="Times New Roman" w:cs="Times New Roman"/>
          <w:b/>
          <w:color w:val="000000"/>
          <w:sz w:val="40"/>
          <w:szCs w:val="40"/>
          <w:lang w:eastAsia="ru-RU"/>
        </w:rPr>
        <w:t>МУНИЦИПАЛЬНОГО БЮДЖЕТНОГО</w:t>
      </w: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color w:val="000000"/>
          <w:sz w:val="40"/>
          <w:szCs w:val="40"/>
          <w:lang w:eastAsia="ru-RU"/>
        </w:rPr>
      </w:pPr>
      <w:r w:rsidRPr="00F72D38">
        <w:rPr>
          <w:rFonts w:ascii="Times New Roman" w:eastAsia="Times New Roman" w:hAnsi="Times New Roman" w:cs="Times New Roman"/>
          <w:b/>
          <w:color w:val="000000"/>
          <w:sz w:val="40"/>
          <w:szCs w:val="40"/>
          <w:lang w:eastAsia="ru-RU"/>
        </w:rPr>
        <w:t xml:space="preserve">ОБЩЕОБРАЗОВАТЕЛЬНОГО </w:t>
      </w: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color w:val="000000"/>
          <w:sz w:val="40"/>
          <w:szCs w:val="40"/>
          <w:lang w:eastAsia="ru-RU"/>
        </w:rPr>
      </w:pPr>
      <w:r w:rsidRPr="00F72D38">
        <w:rPr>
          <w:rFonts w:ascii="Times New Roman" w:eastAsia="Times New Roman" w:hAnsi="Times New Roman" w:cs="Times New Roman"/>
          <w:b/>
          <w:color w:val="000000"/>
          <w:sz w:val="40"/>
          <w:szCs w:val="40"/>
          <w:lang w:eastAsia="ru-RU"/>
        </w:rPr>
        <w:t>УЧРЕЖДЕНИЯ</w:t>
      </w: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color w:val="000000"/>
          <w:sz w:val="44"/>
          <w:szCs w:val="44"/>
          <w:lang w:eastAsia="ru-RU"/>
        </w:rPr>
      </w:pPr>
      <w:r w:rsidRPr="00F72D38">
        <w:rPr>
          <w:rFonts w:ascii="Times New Roman" w:eastAsia="Times New Roman" w:hAnsi="Times New Roman" w:cs="Times New Roman"/>
          <w:b/>
          <w:color w:val="000000"/>
          <w:sz w:val="44"/>
          <w:szCs w:val="44"/>
          <w:lang w:eastAsia="ru-RU"/>
        </w:rPr>
        <w:t xml:space="preserve">«Средняя общеобразовательная школа №5 </w:t>
      </w: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color w:val="000000"/>
          <w:sz w:val="44"/>
          <w:szCs w:val="44"/>
          <w:lang w:eastAsia="ru-RU"/>
        </w:rPr>
      </w:pPr>
      <w:r w:rsidRPr="00F72D38">
        <w:rPr>
          <w:rFonts w:ascii="Times New Roman" w:eastAsia="Times New Roman" w:hAnsi="Times New Roman" w:cs="Times New Roman"/>
          <w:b/>
          <w:color w:val="000000"/>
          <w:sz w:val="44"/>
          <w:szCs w:val="44"/>
          <w:lang w:eastAsia="ru-RU"/>
        </w:rPr>
        <w:t xml:space="preserve">с.  Нижнее  </w:t>
      </w:r>
      <w:proofErr w:type="spellStart"/>
      <w:r w:rsidRPr="00F72D38">
        <w:rPr>
          <w:rFonts w:ascii="Times New Roman" w:eastAsia="Times New Roman" w:hAnsi="Times New Roman" w:cs="Times New Roman"/>
          <w:b/>
          <w:color w:val="000000"/>
          <w:sz w:val="44"/>
          <w:szCs w:val="44"/>
          <w:lang w:eastAsia="ru-RU"/>
        </w:rPr>
        <w:t>Казанище</w:t>
      </w:r>
      <w:proofErr w:type="spellEnd"/>
      <w:r w:rsidRPr="00F72D38">
        <w:rPr>
          <w:rFonts w:ascii="Times New Roman" w:eastAsia="Times New Roman" w:hAnsi="Times New Roman" w:cs="Times New Roman"/>
          <w:b/>
          <w:color w:val="000000"/>
          <w:sz w:val="44"/>
          <w:szCs w:val="44"/>
          <w:lang w:eastAsia="ru-RU"/>
        </w:rPr>
        <w:t>»</w:t>
      </w:r>
    </w:p>
    <w:p w:rsidR="00F72D38" w:rsidRPr="00F72D38" w:rsidRDefault="00F72D38" w:rsidP="00F72D38">
      <w:pPr>
        <w:autoSpaceDE w:val="0"/>
        <w:autoSpaceDN w:val="0"/>
        <w:adjustRightInd w:val="0"/>
        <w:spacing w:after="240" w:line="240" w:lineRule="auto"/>
        <w:jc w:val="center"/>
        <w:rPr>
          <w:rFonts w:ascii="Times New Roman" w:eastAsia="Times New Roman" w:hAnsi="Times New Roman" w:cs="Times New Roman"/>
          <w:b/>
          <w:color w:val="000000"/>
          <w:sz w:val="32"/>
          <w:szCs w:val="32"/>
          <w:lang w:eastAsia="ru-RU"/>
        </w:rPr>
      </w:pPr>
    </w:p>
    <w:p w:rsidR="00F72D38" w:rsidRPr="00F72D38" w:rsidRDefault="00F72D38" w:rsidP="00F72D38">
      <w:pPr>
        <w:autoSpaceDE w:val="0"/>
        <w:autoSpaceDN w:val="0"/>
        <w:adjustRightInd w:val="0"/>
        <w:spacing w:after="240" w:line="240" w:lineRule="auto"/>
        <w:jc w:val="center"/>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240" w:line="240" w:lineRule="auto"/>
        <w:jc w:val="center"/>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240" w:line="240" w:lineRule="auto"/>
        <w:jc w:val="center"/>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0" w:line="240" w:lineRule="auto"/>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72D38">
        <w:rPr>
          <w:rFonts w:ascii="Times New Roman" w:eastAsia="Times New Roman" w:hAnsi="Times New Roman" w:cs="Times New Roman"/>
          <w:b/>
          <w:sz w:val="20"/>
          <w:szCs w:val="20"/>
          <w:lang w:eastAsia="ru-RU"/>
        </w:rPr>
        <w:t xml:space="preserve">сел. </w:t>
      </w:r>
      <w:r w:rsidRPr="00F72D38">
        <w:rPr>
          <w:rFonts w:ascii="Times New Roman" w:eastAsia="Times New Roman" w:hAnsi="Times New Roman" w:cs="Times New Roman"/>
          <w:sz w:val="24"/>
          <w:szCs w:val="24"/>
          <w:lang w:eastAsia="ru-RU"/>
        </w:rPr>
        <w:t xml:space="preserve">Нижнее  </w:t>
      </w:r>
      <w:proofErr w:type="spellStart"/>
      <w:r w:rsidRPr="00F72D38">
        <w:rPr>
          <w:rFonts w:ascii="Times New Roman" w:eastAsia="Times New Roman" w:hAnsi="Times New Roman" w:cs="Times New Roman"/>
          <w:sz w:val="24"/>
          <w:szCs w:val="24"/>
          <w:lang w:eastAsia="ru-RU"/>
        </w:rPr>
        <w:t>Казанище</w:t>
      </w:r>
      <w:proofErr w:type="spellEnd"/>
    </w:p>
    <w:p w:rsidR="00F72D38" w:rsidRPr="00F72D38" w:rsidRDefault="00F72D38" w:rsidP="00F72D3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72D38">
        <w:rPr>
          <w:rFonts w:ascii="Times New Roman" w:eastAsia="Times New Roman" w:hAnsi="Times New Roman" w:cs="Times New Roman"/>
          <w:b/>
          <w:sz w:val="20"/>
          <w:szCs w:val="20"/>
          <w:lang w:eastAsia="ru-RU"/>
        </w:rPr>
        <w:t>2017 год.</w:t>
      </w:r>
    </w:p>
    <w:p w:rsidR="00F72D38" w:rsidRDefault="00F72D38" w:rsidP="00A010B3">
      <w:pPr>
        <w:spacing w:after="0" w:line="240" w:lineRule="auto"/>
        <w:ind w:firstLine="567"/>
        <w:jc w:val="center"/>
        <w:rPr>
          <w:rFonts w:ascii="Times New Roman" w:hAnsi="Times New Roman" w:cs="Times New Roman"/>
          <w:b/>
          <w:sz w:val="28"/>
        </w:rPr>
      </w:pPr>
    </w:p>
    <w:p w:rsidR="00F72D38" w:rsidRDefault="00F72D38" w:rsidP="00A010B3">
      <w:pPr>
        <w:spacing w:after="0" w:line="240" w:lineRule="auto"/>
        <w:ind w:firstLine="567"/>
        <w:jc w:val="center"/>
        <w:rPr>
          <w:rFonts w:ascii="Times New Roman" w:hAnsi="Times New Roman" w:cs="Times New Roman"/>
          <w:b/>
          <w:sz w:val="28"/>
        </w:rPr>
      </w:pPr>
      <w:bookmarkStart w:id="0" w:name="_GoBack"/>
      <w:bookmarkEnd w:id="0"/>
    </w:p>
    <w:p w:rsidR="00A010B3" w:rsidRPr="00A010B3" w:rsidRDefault="008556AE" w:rsidP="00A010B3">
      <w:pPr>
        <w:spacing w:after="0" w:line="240" w:lineRule="auto"/>
        <w:ind w:firstLine="567"/>
        <w:jc w:val="center"/>
        <w:rPr>
          <w:rFonts w:ascii="Times New Roman" w:hAnsi="Times New Roman" w:cs="Times New Roman"/>
          <w:b/>
          <w:sz w:val="28"/>
        </w:rPr>
      </w:pPr>
      <w:r w:rsidRPr="00A010B3">
        <w:rPr>
          <w:rFonts w:ascii="Times New Roman" w:hAnsi="Times New Roman" w:cs="Times New Roman"/>
          <w:b/>
          <w:sz w:val="28"/>
        </w:rPr>
        <w:lastRenderedPageBreak/>
        <w:t>1. ОБЩИЕ ПОЛОЖЕНИЯ</w:t>
      </w:r>
    </w:p>
    <w:p w:rsidR="00A010B3" w:rsidRDefault="00A010B3" w:rsidP="00A010B3">
      <w:pPr>
        <w:spacing w:after="0" w:line="240" w:lineRule="auto"/>
        <w:ind w:firstLine="567"/>
        <w:jc w:val="both"/>
        <w:rPr>
          <w:rFonts w:ascii="Times New Roman" w:hAnsi="Times New Roman" w:cs="Times New Roman"/>
          <w:sz w:val="28"/>
        </w:rPr>
      </w:pPr>
    </w:p>
    <w:p w:rsidR="00C52900" w:rsidRPr="00C52900" w:rsidRDefault="00A010B3" w:rsidP="00C52900">
      <w:pPr>
        <w:autoSpaceDE w:val="0"/>
        <w:autoSpaceDN w:val="0"/>
        <w:adjustRightInd w:val="0"/>
        <w:spacing w:after="0" w:line="240" w:lineRule="auto"/>
        <w:ind w:firstLine="567"/>
        <w:jc w:val="both"/>
        <w:rPr>
          <w:rFonts w:ascii="Times New Roman CYR" w:hAnsi="Times New Roman CYR" w:cs="Times New Roman CYR"/>
          <w:sz w:val="28"/>
        </w:rPr>
      </w:pPr>
      <w:r w:rsidRPr="00A010B3">
        <w:rPr>
          <w:rFonts w:ascii="Times New Roman" w:hAnsi="Times New Roman" w:cs="Times New Roman"/>
          <w:sz w:val="28"/>
        </w:rPr>
        <w:t xml:space="preserve">1.1. </w:t>
      </w:r>
      <w:proofErr w:type="gramStart"/>
      <w:r w:rsidR="00C52900" w:rsidRPr="00C52900">
        <w:rPr>
          <w:rFonts w:ascii="Times New Roman CYR" w:hAnsi="Times New Roman CYR" w:cs="Times New Roman CYR"/>
          <w:sz w:val="28"/>
        </w:rPr>
        <w:t>Настоящий Устав определяет правовое положение муниципального бюджетного общеобразовательного учреждения «</w:t>
      </w:r>
      <w:r w:rsidR="005F2F7B">
        <w:rPr>
          <w:rFonts w:ascii="Times New Roman CYR" w:hAnsi="Times New Roman CYR" w:cs="Times New Roman CYR"/>
          <w:sz w:val="28"/>
        </w:rPr>
        <w:t>С</w:t>
      </w:r>
      <w:r w:rsidR="00C52900" w:rsidRPr="00C52900">
        <w:rPr>
          <w:rFonts w:ascii="Times New Roman CYR" w:hAnsi="Times New Roman CYR" w:cs="Times New Roman CYR"/>
          <w:sz w:val="28"/>
        </w:rPr>
        <w:t>редняя общеобразовательная школа № 5</w:t>
      </w:r>
      <w:r w:rsidR="006C1BA1">
        <w:rPr>
          <w:rFonts w:ascii="Times New Roman CYR" w:hAnsi="Times New Roman CYR" w:cs="Times New Roman CYR"/>
          <w:sz w:val="28"/>
        </w:rPr>
        <w:t xml:space="preserve"> с. Нижнее</w:t>
      </w:r>
      <w:r w:rsidR="00147398">
        <w:rPr>
          <w:rFonts w:ascii="Times New Roman CYR" w:hAnsi="Times New Roman CYR" w:cs="Times New Roman CYR"/>
          <w:sz w:val="28"/>
        </w:rPr>
        <w:t xml:space="preserve"> </w:t>
      </w:r>
      <w:proofErr w:type="spellStart"/>
      <w:r w:rsidR="00147398">
        <w:rPr>
          <w:rFonts w:ascii="Times New Roman CYR" w:hAnsi="Times New Roman CYR" w:cs="Times New Roman CYR"/>
          <w:sz w:val="28"/>
        </w:rPr>
        <w:t>Казанище</w:t>
      </w:r>
      <w:proofErr w:type="spellEnd"/>
      <w:r w:rsidR="00C52900" w:rsidRPr="00C52900">
        <w:rPr>
          <w:rFonts w:ascii="Times New Roman CYR" w:hAnsi="Times New Roman CYR" w:cs="Times New Roman CYR"/>
          <w:sz w:val="28"/>
        </w:rPr>
        <w:t>» (далее – Учреждение), цели и предмет его деятельности, цели образовательного процесса, типы и виды реализуемых образовательных программ, основные характеристики организации образовательного процесса, порядок управления Учреждением, структуру финансовой и хозяйственной деятельности Учреждения, а также порядок формирования и использования его имущества.</w:t>
      </w:r>
      <w:proofErr w:type="gramEnd"/>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1.2. Полное наименование Учреждения: муниципальное бюджетное общеобразовательное учреждение «</w:t>
      </w:r>
      <w:r w:rsidR="006C1BA1">
        <w:rPr>
          <w:rFonts w:ascii="Times New Roman CYR" w:hAnsi="Times New Roman CYR" w:cs="Times New Roman CYR"/>
          <w:sz w:val="28"/>
        </w:rPr>
        <w:t>С</w:t>
      </w:r>
      <w:r w:rsidR="00147398" w:rsidRPr="00C52900">
        <w:rPr>
          <w:rFonts w:ascii="Times New Roman CYR" w:hAnsi="Times New Roman CYR" w:cs="Times New Roman CYR"/>
          <w:sz w:val="28"/>
        </w:rPr>
        <w:t>редняя общеобразовательная школа № 5</w:t>
      </w:r>
      <w:r w:rsidR="006C1BA1">
        <w:rPr>
          <w:rFonts w:ascii="Times New Roman CYR" w:hAnsi="Times New Roman CYR" w:cs="Times New Roman CYR"/>
          <w:sz w:val="28"/>
        </w:rPr>
        <w:t xml:space="preserve">                   с. Нижнее </w:t>
      </w:r>
      <w:r w:rsidR="00147398">
        <w:rPr>
          <w:rFonts w:ascii="Times New Roman CYR" w:hAnsi="Times New Roman CYR" w:cs="Times New Roman CYR"/>
          <w:sz w:val="28"/>
        </w:rPr>
        <w:t xml:space="preserve"> </w:t>
      </w:r>
      <w:proofErr w:type="spellStart"/>
      <w:r w:rsidR="00147398">
        <w:rPr>
          <w:rFonts w:ascii="Times New Roman CYR" w:hAnsi="Times New Roman CYR" w:cs="Times New Roman CYR"/>
          <w:sz w:val="28"/>
        </w:rPr>
        <w:t>Казанище</w:t>
      </w:r>
      <w:proofErr w:type="spellEnd"/>
      <w:r w:rsidRPr="00A010B3">
        <w:rPr>
          <w:rFonts w:ascii="Times New Roman" w:hAnsi="Times New Roman" w:cs="Times New Roman"/>
          <w:sz w:val="28"/>
        </w:rPr>
        <w:t>».</w:t>
      </w:r>
    </w:p>
    <w:p w:rsidR="00C52900" w:rsidRDefault="00DF0C4D"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Сокращенное</w:t>
      </w:r>
      <w:r w:rsidR="00A010B3" w:rsidRPr="00A010B3">
        <w:rPr>
          <w:rFonts w:ascii="Times New Roman" w:hAnsi="Times New Roman" w:cs="Times New Roman"/>
          <w:sz w:val="28"/>
        </w:rPr>
        <w:t xml:space="preserve"> наименование Учреждения: МБОУ «</w:t>
      </w:r>
      <w:r w:rsidR="00057B0F">
        <w:rPr>
          <w:rFonts w:ascii="Times New Roman CYR" w:hAnsi="Times New Roman CYR" w:cs="Times New Roman CYR"/>
          <w:sz w:val="28"/>
        </w:rPr>
        <w:t xml:space="preserve">СОШ  </w:t>
      </w:r>
      <w:r w:rsidR="00147398" w:rsidRPr="00C52900">
        <w:rPr>
          <w:rFonts w:ascii="Times New Roman CYR" w:hAnsi="Times New Roman CYR" w:cs="Times New Roman CYR"/>
          <w:sz w:val="28"/>
        </w:rPr>
        <w:t>№ 5</w:t>
      </w:r>
      <w:r w:rsidR="006C1BA1">
        <w:rPr>
          <w:rFonts w:ascii="Times New Roman CYR" w:hAnsi="Times New Roman CYR" w:cs="Times New Roman CYR"/>
          <w:sz w:val="28"/>
        </w:rPr>
        <w:t xml:space="preserve"> с. Нижнее </w:t>
      </w:r>
      <w:r w:rsidR="00147398">
        <w:rPr>
          <w:rFonts w:ascii="Times New Roman CYR" w:hAnsi="Times New Roman CYR" w:cs="Times New Roman CYR"/>
          <w:sz w:val="28"/>
        </w:rPr>
        <w:t xml:space="preserve"> </w:t>
      </w:r>
      <w:proofErr w:type="spellStart"/>
      <w:r w:rsidR="00147398">
        <w:rPr>
          <w:rFonts w:ascii="Times New Roman CYR" w:hAnsi="Times New Roman CYR" w:cs="Times New Roman CYR"/>
          <w:sz w:val="28"/>
        </w:rPr>
        <w:t>Казанище</w:t>
      </w:r>
      <w:proofErr w:type="spellEnd"/>
      <w:r w:rsidR="00A010B3" w:rsidRPr="00A010B3">
        <w:rPr>
          <w:rFonts w:ascii="Times New Roman" w:hAnsi="Times New Roman" w:cs="Times New Roman"/>
          <w:sz w:val="28"/>
        </w:rPr>
        <w:t>».</w:t>
      </w:r>
    </w:p>
    <w:p w:rsidR="00DF0C4D"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1.3. Место нахождени</w:t>
      </w:r>
      <w:r w:rsidR="00DF0C4D">
        <w:rPr>
          <w:rFonts w:ascii="Times New Roman" w:hAnsi="Times New Roman" w:cs="Times New Roman"/>
          <w:sz w:val="28"/>
        </w:rPr>
        <w:t>е</w:t>
      </w:r>
      <w:r w:rsidRPr="00A010B3">
        <w:rPr>
          <w:rFonts w:ascii="Times New Roman" w:hAnsi="Times New Roman" w:cs="Times New Roman"/>
          <w:sz w:val="28"/>
        </w:rPr>
        <w:t xml:space="preserve"> Учреждения: 3</w:t>
      </w:r>
      <w:r w:rsidR="00DF0C4D">
        <w:rPr>
          <w:rFonts w:ascii="Times New Roman" w:hAnsi="Times New Roman" w:cs="Times New Roman"/>
          <w:sz w:val="28"/>
        </w:rPr>
        <w:t>68205</w:t>
      </w:r>
      <w:r w:rsidRPr="00A010B3">
        <w:rPr>
          <w:rFonts w:ascii="Times New Roman" w:hAnsi="Times New Roman" w:cs="Times New Roman"/>
          <w:sz w:val="28"/>
        </w:rPr>
        <w:t xml:space="preserve">, Российская Федерация, </w:t>
      </w:r>
      <w:r w:rsidR="00DF0C4D">
        <w:rPr>
          <w:rFonts w:ascii="Times New Roman" w:hAnsi="Times New Roman" w:cs="Times New Roman"/>
          <w:sz w:val="28"/>
        </w:rPr>
        <w:t>Республика Дагестан</w:t>
      </w:r>
      <w:r w:rsidRPr="00A010B3">
        <w:rPr>
          <w:rFonts w:ascii="Times New Roman" w:hAnsi="Times New Roman" w:cs="Times New Roman"/>
          <w:sz w:val="28"/>
        </w:rPr>
        <w:t xml:space="preserve">, </w:t>
      </w:r>
      <w:r w:rsidR="00DF0C4D">
        <w:rPr>
          <w:rFonts w:ascii="Times New Roman" w:hAnsi="Times New Roman" w:cs="Times New Roman"/>
          <w:sz w:val="28"/>
        </w:rPr>
        <w:t>Буйнакский район</w:t>
      </w:r>
      <w:r w:rsidRPr="00A010B3">
        <w:rPr>
          <w:rFonts w:ascii="Times New Roman" w:hAnsi="Times New Roman" w:cs="Times New Roman"/>
          <w:sz w:val="28"/>
        </w:rPr>
        <w:t xml:space="preserve">, </w:t>
      </w:r>
      <w:r w:rsidR="00DF0C4D">
        <w:rPr>
          <w:rFonts w:ascii="Times New Roman" w:hAnsi="Times New Roman" w:cs="Times New Roman"/>
          <w:sz w:val="28"/>
        </w:rPr>
        <w:t>село Нижнее Казанище</w:t>
      </w:r>
      <w:r w:rsidRPr="00A010B3">
        <w:rPr>
          <w:rFonts w:ascii="Times New Roman" w:hAnsi="Times New Roman" w:cs="Times New Roman"/>
          <w:sz w:val="28"/>
        </w:rPr>
        <w:t>.</w:t>
      </w:r>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Образовательная деятельность осуществляется по адресу места нахождения Учреждения. </w:t>
      </w:r>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1.4. Учреждение является некоммерческой организацией.</w:t>
      </w:r>
    </w:p>
    <w:p w:rsidR="00DF0C4D"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1.5. Тип образовательной организации: общеобразовательная. </w:t>
      </w:r>
    </w:p>
    <w:p w:rsidR="00DF0C4D"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Организационно-правовая форма: муниципальное бюджетное учреждение. </w:t>
      </w:r>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Тип Учреждения – бюджетное.</w:t>
      </w:r>
    </w:p>
    <w:p w:rsidR="00DF0C4D"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1.6. Учредителем У</w:t>
      </w:r>
      <w:r w:rsidR="00DF0C4D">
        <w:rPr>
          <w:rFonts w:ascii="Times New Roman" w:hAnsi="Times New Roman" w:cs="Times New Roman"/>
          <w:sz w:val="28"/>
        </w:rPr>
        <w:t>чреждения является муниципальный</w:t>
      </w:r>
      <w:r w:rsidR="00147398">
        <w:rPr>
          <w:rFonts w:ascii="Times New Roman" w:hAnsi="Times New Roman" w:cs="Times New Roman"/>
          <w:sz w:val="28"/>
        </w:rPr>
        <w:t xml:space="preserve"> </w:t>
      </w:r>
      <w:r w:rsidR="00DF0C4D">
        <w:rPr>
          <w:rFonts w:ascii="Times New Roman" w:hAnsi="Times New Roman" w:cs="Times New Roman"/>
          <w:sz w:val="28"/>
        </w:rPr>
        <w:t>район         «Буйнакский район»</w:t>
      </w:r>
      <w:r w:rsidRPr="00A010B3">
        <w:rPr>
          <w:rFonts w:ascii="Times New Roman" w:hAnsi="Times New Roman" w:cs="Times New Roman"/>
          <w:sz w:val="28"/>
        </w:rPr>
        <w:t xml:space="preserve">. Функции и полномочия учредителя осуществляются </w:t>
      </w:r>
      <w:r w:rsidR="00DF0C4D">
        <w:rPr>
          <w:rFonts w:ascii="Times New Roman" w:hAnsi="Times New Roman" w:cs="Times New Roman"/>
          <w:sz w:val="28"/>
        </w:rPr>
        <w:t>А</w:t>
      </w:r>
      <w:r w:rsidRPr="00A010B3">
        <w:rPr>
          <w:rFonts w:ascii="Times New Roman" w:hAnsi="Times New Roman" w:cs="Times New Roman"/>
          <w:sz w:val="28"/>
        </w:rPr>
        <w:t xml:space="preserve">дминистрацией </w:t>
      </w:r>
      <w:r w:rsidR="00DF0C4D">
        <w:rPr>
          <w:rFonts w:ascii="Times New Roman" w:hAnsi="Times New Roman" w:cs="Times New Roman"/>
          <w:sz w:val="28"/>
        </w:rPr>
        <w:t>муниципальногорайона «Буйнакский район»</w:t>
      </w:r>
      <w:r w:rsidR="006C1BA1">
        <w:rPr>
          <w:rFonts w:ascii="Times New Roman" w:hAnsi="Times New Roman" w:cs="Times New Roman"/>
          <w:sz w:val="28"/>
        </w:rPr>
        <w:t xml:space="preserve"> </w:t>
      </w:r>
      <w:r w:rsidRPr="00A010B3">
        <w:rPr>
          <w:rFonts w:ascii="Times New Roman" w:hAnsi="Times New Roman" w:cs="Times New Roman"/>
          <w:sz w:val="28"/>
        </w:rPr>
        <w:t xml:space="preserve">(далее – Учредитель). </w:t>
      </w:r>
    </w:p>
    <w:p w:rsidR="00A010B3" w:rsidRPr="00A010B3"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Место нахождени</w:t>
      </w:r>
      <w:r w:rsidR="00DF0C4D">
        <w:rPr>
          <w:rFonts w:ascii="Times New Roman" w:hAnsi="Times New Roman" w:cs="Times New Roman"/>
          <w:sz w:val="28"/>
        </w:rPr>
        <w:t>е</w:t>
      </w:r>
      <w:r w:rsidRPr="00A010B3">
        <w:rPr>
          <w:rFonts w:ascii="Times New Roman" w:hAnsi="Times New Roman" w:cs="Times New Roman"/>
          <w:sz w:val="28"/>
        </w:rPr>
        <w:t xml:space="preserve"> Учредителя: 3</w:t>
      </w:r>
      <w:r w:rsidR="00DF0C4D">
        <w:rPr>
          <w:rFonts w:ascii="Times New Roman" w:hAnsi="Times New Roman" w:cs="Times New Roman"/>
          <w:sz w:val="28"/>
        </w:rPr>
        <w:t>68220</w:t>
      </w:r>
      <w:r w:rsidRPr="00A010B3">
        <w:rPr>
          <w:rFonts w:ascii="Times New Roman" w:hAnsi="Times New Roman" w:cs="Times New Roman"/>
          <w:sz w:val="28"/>
        </w:rPr>
        <w:t xml:space="preserve">, Российская Федерация, </w:t>
      </w:r>
      <w:r w:rsidR="00DF0C4D">
        <w:rPr>
          <w:rFonts w:ascii="Times New Roman" w:hAnsi="Times New Roman" w:cs="Times New Roman"/>
          <w:sz w:val="28"/>
        </w:rPr>
        <w:t>Республика Дагестан</w:t>
      </w:r>
      <w:r w:rsidRPr="00A010B3">
        <w:rPr>
          <w:rFonts w:ascii="Times New Roman" w:hAnsi="Times New Roman" w:cs="Times New Roman"/>
          <w:sz w:val="28"/>
        </w:rPr>
        <w:t xml:space="preserve">, город </w:t>
      </w:r>
      <w:r w:rsidR="00DF0C4D">
        <w:rPr>
          <w:rFonts w:ascii="Times New Roman" w:hAnsi="Times New Roman" w:cs="Times New Roman"/>
          <w:sz w:val="28"/>
        </w:rPr>
        <w:t>Буйнакск</w:t>
      </w:r>
      <w:r w:rsidRPr="00A010B3">
        <w:rPr>
          <w:rFonts w:ascii="Times New Roman" w:hAnsi="Times New Roman" w:cs="Times New Roman"/>
          <w:sz w:val="28"/>
        </w:rPr>
        <w:t xml:space="preserve">, улица Ленина, </w:t>
      </w:r>
      <w:r w:rsidR="00DF0C4D">
        <w:rPr>
          <w:rFonts w:ascii="Times New Roman" w:hAnsi="Times New Roman" w:cs="Times New Roman"/>
          <w:sz w:val="28"/>
        </w:rPr>
        <w:t>61</w:t>
      </w:r>
      <w:r w:rsidRPr="00A010B3">
        <w:rPr>
          <w:rFonts w:ascii="Times New Roman" w:hAnsi="Times New Roman" w:cs="Times New Roman"/>
          <w:sz w:val="28"/>
        </w:rPr>
        <w:t>.</w:t>
      </w:r>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Собственником имущества Учреждения является </w:t>
      </w:r>
      <w:r w:rsidR="00DF0C4D">
        <w:rPr>
          <w:rFonts w:ascii="Times New Roman" w:hAnsi="Times New Roman" w:cs="Times New Roman"/>
          <w:sz w:val="28"/>
        </w:rPr>
        <w:t>муниципальный район «Буйнакский район»</w:t>
      </w:r>
      <w:r w:rsidRPr="00A010B3">
        <w:rPr>
          <w:rFonts w:ascii="Times New Roman" w:hAnsi="Times New Roman" w:cs="Times New Roman"/>
          <w:sz w:val="28"/>
        </w:rPr>
        <w:t xml:space="preserve"> (далее – Собственник</w:t>
      </w:r>
      <w:r w:rsidR="00DF0C4D">
        <w:rPr>
          <w:rFonts w:ascii="Times New Roman" w:hAnsi="Times New Roman" w:cs="Times New Roman"/>
          <w:sz w:val="28"/>
        </w:rPr>
        <w:t>), от имени которого выступает А</w:t>
      </w:r>
      <w:r w:rsidRPr="00A010B3">
        <w:rPr>
          <w:rFonts w:ascii="Times New Roman" w:hAnsi="Times New Roman" w:cs="Times New Roman"/>
          <w:sz w:val="28"/>
        </w:rPr>
        <w:t xml:space="preserve">дминистрация </w:t>
      </w:r>
      <w:r w:rsidR="00DF0C4D">
        <w:rPr>
          <w:rFonts w:ascii="Times New Roman" w:hAnsi="Times New Roman" w:cs="Times New Roman"/>
          <w:sz w:val="28"/>
        </w:rPr>
        <w:t>муниципального района «Буйнакский район».</w:t>
      </w:r>
    </w:p>
    <w:p w:rsidR="00DF0C4D"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1.7.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Учреждению и за счет каких средств оно приобретено.</w:t>
      </w:r>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w:t>
      </w:r>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1.8. Учреждение не отвечает по обязательствам </w:t>
      </w:r>
      <w:r w:rsidR="00DF0C4D">
        <w:rPr>
          <w:rFonts w:ascii="Times New Roman" w:hAnsi="Times New Roman" w:cs="Times New Roman"/>
          <w:sz w:val="28"/>
        </w:rPr>
        <w:t>Учредителя.</w:t>
      </w:r>
    </w:p>
    <w:p w:rsidR="00DF0C4D"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lastRenderedPageBreak/>
        <w:t>1.9. Право юридического лица у Учреждения в части ведения финансово</w:t>
      </w:r>
      <w:r w:rsidR="00DF0C4D">
        <w:rPr>
          <w:rFonts w:ascii="Times New Roman" w:hAnsi="Times New Roman" w:cs="Times New Roman"/>
          <w:sz w:val="28"/>
        </w:rPr>
        <w:t>-</w:t>
      </w:r>
      <w:r w:rsidRPr="00A010B3">
        <w:rPr>
          <w:rFonts w:ascii="Times New Roman" w:hAnsi="Times New Roman" w:cs="Times New Roman"/>
          <w:sz w:val="28"/>
        </w:rPr>
        <w:t>хозяйственной деятельности, предусмотренной настоящим Уставом и направленной на подготовку образовательной деятельности, возникает с момента внесения записи в Единый государственный реестр юридических лиц.</w:t>
      </w:r>
    </w:p>
    <w:p w:rsidR="00DF0C4D"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Право на ведение образовательной деятельности и льготы, установленные законодательством Российской Федерации, возникает у Учреждения с момента выдачи ему лицензии (разрешения).</w:t>
      </w:r>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Право Учреждения на выдачу своим выпускникам документа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действующим законодательством.</w:t>
      </w:r>
    </w:p>
    <w:p w:rsidR="00103652" w:rsidRPr="00A658EF" w:rsidRDefault="00A010B3" w:rsidP="00103652">
      <w:pPr>
        <w:autoSpaceDE w:val="0"/>
        <w:autoSpaceDN w:val="0"/>
        <w:adjustRightInd w:val="0"/>
        <w:spacing w:after="0" w:line="240" w:lineRule="auto"/>
        <w:ind w:firstLine="567"/>
        <w:jc w:val="both"/>
        <w:rPr>
          <w:rFonts w:ascii="Times New Roman CYR" w:hAnsi="Times New Roman CYR" w:cs="Times New Roman CYR"/>
        </w:rPr>
      </w:pPr>
      <w:r w:rsidRPr="00A010B3">
        <w:rPr>
          <w:rFonts w:ascii="Times New Roman" w:hAnsi="Times New Roman" w:cs="Times New Roman"/>
          <w:sz w:val="28"/>
        </w:rPr>
        <w:t xml:space="preserve">1.10. </w:t>
      </w:r>
      <w:r w:rsidR="00103652" w:rsidRPr="00103652">
        <w:rPr>
          <w:rFonts w:ascii="Times New Roman CYR" w:hAnsi="Times New Roman CYR" w:cs="Times New Roman CYR"/>
          <w:sz w:val="28"/>
        </w:rPr>
        <w:t xml:space="preserve">Учреждение в своей деятельности руководствуется Конституцией Российской Федерации, Федеральным законом </w:t>
      </w:r>
      <w:r w:rsidR="00103652" w:rsidRPr="00103652">
        <w:rPr>
          <w:sz w:val="28"/>
        </w:rPr>
        <w:t>«</w:t>
      </w:r>
      <w:r w:rsidR="00103652" w:rsidRPr="00103652">
        <w:rPr>
          <w:rFonts w:ascii="Times New Roman CYR" w:hAnsi="Times New Roman CYR" w:cs="Times New Roman CYR"/>
          <w:sz w:val="28"/>
        </w:rPr>
        <w:t>Об образовании в Российской Федерации</w:t>
      </w:r>
      <w:r w:rsidR="00103652" w:rsidRPr="00103652">
        <w:rPr>
          <w:sz w:val="28"/>
        </w:rPr>
        <w:t xml:space="preserve">», </w:t>
      </w:r>
      <w:r w:rsidR="00103652" w:rsidRPr="00103652">
        <w:rPr>
          <w:rFonts w:ascii="Times New Roman CYR" w:hAnsi="Times New Roman CYR" w:cs="Times New Roman CYR"/>
          <w:sz w:val="28"/>
        </w:rPr>
        <w:t>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Республики Дагестан, муниципальными правовыми актами Администрации муниципального района «Буйнакский район», настоящим Уставом.</w:t>
      </w:r>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1.11. Создание необходимых условий для организации охраны здоровья обучающихся</w:t>
      </w:r>
      <w:r w:rsidR="00487D01">
        <w:rPr>
          <w:rFonts w:ascii="Times New Roman" w:hAnsi="Times New Roman" w:cs="Times New Roman"/>
          <w:sz w:val="28"/>
        </w:rPr>
        <w:t>,</w:t>
      </w:r>
      <w:r w:rsidRPr="00A010B3">
        <w:rPr>
          <w:rFonts w:ascii="Times New Roman" w:hAnsi="Times New Roman" w:cs="Times New Roman"/>
          <w:sz w:val="28"/>
        </w:rPr>
        <w:t xml:space="preserve"> возлагается на Учреждение в соответствии с действующим законодательством. </w:t>
      </w:r>
    </w:p>
    <w:p w:rsidR="00C52900"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1.12. Организация питания обучающихся осуществляется Учреждением в соответствии с действующим законодательством. В Учреждении предусмотрено помещение для питания обучающихся, а также для хранения и приготовления пищи. </w:t>
      </w:r>
    </w:p>
    <w:p w:rsidR="00C52900" w:rsidRDefault="00A010B3" w:rsidP="00C52900">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1.13. </w:t>
      </w:r>
      <w:r w:rsidR="00103652" w:rsidRPr="00A010B3">
        <w:rPr>
          <w:rFonts w:ascii="Times New Roman" w:hAnsi="Times New Roman" w:cs="Times New Roman"/>
          <w:sz w:val="28"/>
        </w:rPr>
        <w:t>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его компетенции, за реализацию не в полном объёме образовательных программ в соответствии с учебным планом, качество образования своих выпускников, а также за жизнь и здоровье обучающихся</w:t>
      </w:r>
      <w:r w:rsidR="00103652">
        <w:rPr>
          <w:rFonts w:ascii="Times New Roman" w:hAnsi="Times New Roman" w:cs="Times New Roman"/>
          <w:sz w:val="28"/>
        </w:rPr>
        <w:t xml:space="preserve"> и</w:t>
      </w:r>
      <w:r w:rsidR="00103652" w:rsidRPr="00A010B3">
        <w:rPr>
          <w:rFonts w:ascii="Times New Roman" w:hAnsi="Times New Roman" w:cs="Times New Roman"/>
          <w:sz w:val="28"/>
        </w:rPr>
        <w:t xml:space="preserve"> работников Учреждения.</w:t>
      </w:r>
    </w:p>
    <w:p w:rsidR="00C52900" w:rsidRDefault="00A010B3" w:rsidP="00C52900">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1.14.</w:t>
      </w:r>
      <w:r w:rsidR="00103652" w:rsidRPr="00A010B3">
        <w:rPr>
          <w:rFonts w:ascii="Times New Roman" w:hAnsi="Times New Roman" w:cs="Times New Roman"/>
          <w:sz w:val="28"/>
        </w:rPr>
        <w:t>Учреждение в установленном законодательством Российской Федерации порядке формирует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w:t>
      </w:r>
      <w:r w:rsidR="00103652">
        <w:rPr>
          <w:rFonts w:ascii="Times New Roman" w:hAnsi="Times New Roman" w:cs="Times New Roman"/>
          <w:sz w:val="28"/>
        </w:rPr>
        <w:t>-</w:t>
      </w:r>
      <w:r w:rsidR="00103652" w:rsidRPr="00A010B3">
        <w:rPr>
          <w:rFonts w:ascii="Times New Roman" w:hAnsi="Times New Roman" w:cs="Times New Roman"/>
          <w:sz w:val="28"/>
        </w:rPr>
        <w:t>телекоммуникационных сетях, в том числе на официальном сайте Учреждения в сети Интернет</w:t>
      </w:r>
      <w:r w:rsidR="00103652">
        <w:rPr>
          <w:rFonts w:ascii="Times New Roman" w:hAnsi="Times New Roman" w:cs="Times New Roman"/>
          <w:sz w:val="28"/>
        </w:rPr>
        <w:t>.</w:t>
      </w:r>
    </w:p>
    <w:p w:rsidR="00C52900" w:rsidRDefault="00A010B3" w:rsidP="00C52900">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1.15. </w:t>
      </w:r>
      <w:r w:rsidR="00103652" w:rsidRPr="00A010B3">
        <w:rPr>
          <w:rFonts w:ascii="Times New Roman" w:hAnsi="Times New Roman" w:cs="Times New Roman"/>
          <w:sz w:val="28"/>
        </w:rPr>
        <w:t>В Учреждении создание и деятельность политических партий, религиозных организаций (объединений) не допускаются. По инициативе детей в Учреждении могут создаваться детские общественные объединения.</w:t>
      </w:r>
    </w:p>
    <w:p w:rsidR="00C52900" w:rsidRDefault="00A010B3" w:rsidP="00C52900">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1.16. </w:t>
      </w:r>
      <w:r w:rsidR="00103652" w:rsidRPr="00A010B3">
        <w:rPr>
          <w:rFonts w:ascii="Times New Roman" w:hAnsi="Times New Roman" w:cs="Times New Roman"/>
          <w:sz w:val="28"/>
        </w:rPr>
        <w:t>Учреждение филиалов и представительств не имеет</w:t>
      </w:r>
      <w:r w:rsidR="008556AE">
        <w:rPr>
          <w:rFonts w:ascii="Times New Roman" w:hAnsi="Times New Roman" w:cs="Times New Roman"/>
          <w:sz w:val="28"/>
        </w:rPr>
        <w:t>.</w:t>
      </w:r>
    </w:p>
    <w:p w:rsidR="00C52900" w:rsidRDefault="00C52900" w:rsidP="00A010B3">
      <w:pPr>
        <w:spacing w:after="0" w:line="240" w:lineRule="auto"/>
        <w:ind w:firstLine="567"/>
        <w:jc w:val="both"/>
        <w:rPr>
          <w:rFonts w:ascii="Times New Roman" w:hAnsi="Times New Roman" w:cs="Times New Roman"/>
          <w:sz w:val="28"/>
        </w:rPr>
      </w:pPr>
    </w:p>
    <w:p w:rsidR="00103652" w:rsidRDefault="00103652" w:rsidP="00C52900">
      <w:pPr>
        <w:spacing w:after="0" w:line="240" w:lineRule="auto"/>
        <w:ind w:firstLine="567"/>
        <w:jc w:val="center"/>
        <w:rPr>
          <w:rFonts w:ascii="Times New Roman" w:hAnsi="Times New Roman" w:cs="Times New Roman"/>
          <w:b/>
          <w:sz w:val="28"/>
        </w:rPr>
      </w:pPr>
    </w:p>
    <w:p w:rsidR="008556AE" w:rsidRDefault="008556AE" w:rsidP="00C52900">
      <w:pPr>
        <w:spacing w:after="0" w:line="240" w:lineRule="auto"/>
        <w:ind w:firstLine="567"/>
        <w:jc w:val="center"/>
        <w:rPr>
          <w:rFonts w:ascii="Times New Roman" w:hAnsi="Times New Roman" w:cs="Times New Roman"/>
          <w:b/>
          <w:sz w:val="28"/>
        </w:rPr>
      </w:pPr>
    </w:p>
    <w:p w:rsidR="008556AE" w:rsidRDefault="008556AE" w:rsidP="00C52900">
      <w:pPr>
        <w:spacing w:after="0" w:line="240" w:lineRule="auto"/>
        <w:ind w:firstLine="567"/>
        <w:jc w:val="center"/>
        <w:rPr>
          <w:rFonts w:ascii="Times New Roman" w:hAnsi="Times New Roman" w:cs="Times New Roman"/>
          <w:b/>
          <w:sz w:val="28"/>
        </w:rPr>
      </w:pPr>
    </w:p>
    <w:p w:rsidR="00A010B3" w:rsidRDefault="008556AE" w:rsidP="00C52900">
      <w:pPr>
        <w:spacing w:after="0" w:line="240" w:lineRule="auto"/>
        <w:ind w:firstLine="567"/>
        <w:jc w:val="center"/>
        <w:rPr>
          <w:rFonts w:ascii="Times New Roman" w:hAnsi="Times New Roman" w:cs="Times New Roman"/>
          <w:b/>
          <w:sz w:val="28"/>
        </w:rPr>
      </w:pPr>
      <w:r w:rsidRPr="00C52900">
        <w:rPr>
          <w:rFonts w:ascii="Times New Roman" w:hAnsi="Times New Roman" w:cs="Times New Roman"/>
          <w:b/>
          <w:sz w:val="28"/>
        </w:rPr>
        <w:t>2.ПРЕДМЕТ, ЦЕЛИ И ВИДЫ ДЕЯТЕЛЬНОСТИУЧРЕЖДЕНИЯ</w:t>
      </w:r>
    </w:p>
    <w:p w:rsidR="008556AE" w:rsidRPr="00C52900" w:rsidRDefault="008556AE" w:rsidP="00C52900">
      <w:pPr>
        <w:spacing w:after="0" w:line="240" w:lineRule="auto"/>
        <w:ind w:firstLine="567"/>
        <w:jc w:val="center"/>
        <w:rPr>
          <w:rFonts w:ascii="Times New Roman" w:hAnsi="Times New Roman" w:cs="Times New Roman"/>
          <w:b/>
          <w:sz w:val="28"/>
        </w:rPr>
      </w:pPr>
    </w:p>
    <w:p w:rsidR="00103652"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2.1. Предметом деятельности Учреждения является выполнение работ, оказание услуг в целях реализации предусмотренных законодательством Российской Федерации полномочий органов местного самоуправления по организации предоставления общедоступного и бесплатного начального общего, основного общего, среднего общего </w:t>
      </w:r>
      <w:r w:rsidR="00103652">
        <w:rPr>
          <w:rFonts w:ascii="Times New Roman" w:hAnsi="Times New Roman" w:cs="Times New Roman"/>
          <w:sz w:val="28"/>
        </w:rPr>
        <w:t xml:space="preserve">и </w:t>
      </w:r>
      <w:r w:rsidR="00103652" w:rsidRPr="00A010B3">
        <w:rPr>
          <w:rFonts w:ascii="Times New Roman" w:hAnsi="Times New Roman" w:cs="Times New Roman"/>
          <w:sz w:val="28"/>
        </w:rPr>
        <w:t xml:space="preserve">дополнительного образования </w:t>
      </w:r>
      <w:r w:rsidRPr="00A010B3">
        <w:rPr>
          <w:rFonts w:ascii="Times New Roman" w:hAnsi="Times New Roman" w:cs="Times New Roman"/>
          <w:sz w:val="28"/>
        </w:rPr>
        <w:t xml:space="preserve">на территории </w:t>
      </w:r>
      <w:r w:rsidR="00103652">
        <w:rPr>
          <w:rFonts w:ascii="Times New Roman" w:hAnsi="Times New Roman" w:cs="Times New Roman"/>
          <w:sz w:val="28"/>
        </w:rPr>
        <w:t>Буйнакского района</w:t>
      </w:r>
      <w:r w:rsidRPr="00A010B3">
        <w:rPr>
          <w:rFonts w:ascii="Times New Roman" w:hAnsi="Times New Roman" w:cs="Times New Roman"/>
          <w:sz w:val="28"/>
        </w:rPr>
        <w:t>.</w:t>
      </w:r>
    </w:p>
    <w:p w:rsidR="00103652"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2.2. Основной целью деятельности Учреждения является образовательная деятельность. </w:t>
      </w:r>
    </w:p>
    <w:p w:rsidR="00103652"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2.3. Основным видом деятельности Учреждения является образовательная деятельность. Образовательная деятельность Учреждения осуществляется по образовательным программам начального общего, основного общего и среднего общего образования. </w:t>
      </w:r>
    </w:p>
    <w:p w:rsidR="00103652"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2.4. Учреждение осуществляет так</w:t>
      </w:r>
      <w:r w:rsidR="00103652">
        <w:rPr>
          <w:rFonts w:ascii="Times New Roman" w:hAnsi="Times New Roman" w:cs="Times New Roman"/>
          <w:sz w:val="28"/>
        </w:rPr>
        <w:t>же следующие виды деятельности:</w:t>
      </w:r>
    </w:p>
    <w:p w:rsidR="00103652" w:rsidRDefault="0010365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-о</w:t>
      </w:r>
      <w:r w:rsidR="00A010B3" w:rsidRPr="00A010B3">
        <w:rPr>
          <w:rFonts w:ascii="Times New Roman" w:hAnsi="Times New Roman" w:cs="Times New Roman"/>
          <w:sz w:val="28"/>
        </w:rPr>
        <w:t>бразовательную деятельность по дополнительным общеобразовательным программам (технической, естественнонаучной, физкультурно</w:t>
      </w:r>
      <w:r>
        <w:rPr>
          <w:rFonts w:ascii="Times New Roman" w:hAnsi="Times New Roman" w:cs="Times New Roman"/>
          <w:sz w:val="28"/>
        </w:rPr>
        <w:t>-</w:t>
      </w:r>
      <w:r w:rsidR="00A010B3" w:rsidRPr="00A010B3">
        <w:rPr>
          <w:rFonts w:ascii="Times New Roman" w:hAnsi="Times New Roman" w:cs="Times New Roman"/>
          <w:sz w:val="28"/>
        </w:rPr>
        <w:t xml:space="preserve">спортивной, художественной, туристско-краеведческой, социально-педагогической направленности), программам профессионального обучения. </w:t>
      </w:r>
    </w:p>
    <w:p w:rsidR="00103652" w:rsidRDefault="0010365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-к</w:t>
      </w:r>
      <w:r w:rsidR="00A010B3" w:rsidRPr="00A010B3">
        <w:rPr>
          <w:rFonts w:ascii="Times New Roman" w:hAnsi="Times New Roman" w:cs="Times New Roman"/>
          <w:sz w:val="28"/>
        </w:rPr>
        <w:t xml:space="preserve">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организацию отдыха и оздоровления обучающихся в каникулярное время. </w:t>
      </w:r>
    </w:p>
    <w:p w:rsidR="00103652"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2.5. </w:t>
      </w:r>
      <w:r w:rsidR="00103652" w:rsidRPr="00A010B3">
        <w:rPr>
          <w:rFonts w:ascii="Times New Roman" w:hAnsi="Times New Roman" w:cs="Times New Roman"/>
          <w:sz w:val="28"/>
        </w:rPr>
        <w:t>Учреждение вправе за счет средств физических и (или) юридических лиц оказывать платные образовательные услуги (обучение по дополнительным общеобразовательным программам, преподавание специальных курсов и циклов дисциплин,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 и иные платные услуги в случаях и в порядке, предусмотренных действующим законодательством и настоящим Уставом. Доход от оказания платных услуг используется Учреждением в соответствии с законодательством Российской Федерации и уставными целями. Платные образовательные услуги не могут быть оказаны вместо образовательной деятельности, финансируемой за счет средств бюджета.</w:t>
      </w:r>
    </w:p>
    <w:p w:rsidR="00103652" w:rsidRDefault="00103652"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Платные услуги Учреждение оказывает на договорной основе. Учреждение обязано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дополнительных образовательных услуг, а при наличии свидетельства о государственной аккредитации - и в соответствии с федеральными государственными образовательными стандартами</w:t>
      </w:r>
    </w:p>
    <w:p w:rsidR="00103652" w:rsidRDefault="0010365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2.6.</w:t>
      </w:r>
      <w:r w:rsidR="005D01D7" w:rsidRPr="00A010B3">
        <w:rPr>
          <w:rFonts w:ascii="Times New Roman" w:hAnsi="Times New Roman" w:cs="Times New Roman"/>
          <w:sz w:val="28"/>
        </w:rPr>
        <w:t>Учреждение не вправе осуществлять виды деятельности, не предусмотренные настоящим Уставом</w:t>
      </w:r>
    </w:p>
    <w:p w:rsidR="005D01D7" w:rsidRDefault="005D01D7" w:rsidP="00103652">
      <w:pPr>
        <w:spacing w:after="0" w:line="240" w:lineRule="auto"/>
        <w:ind w:firstLine="567"/>
        <w:jc w:val="center"/>
        <w:rPr>
          <w:rFonts w:ascii="Times New Roman" w:hAnsi="Times New Roman" w:cs="Times New Roman"/>
          <w:b/>
          <w:sz w:val="28"/>
        </w:rPr>
      </w:pPr>
    </w:p>
    <w:p w:rsidR="005D01D7" w:rsidRDefault="005D01D7" w:rsidP="00103652">
      <w:pPr>
        <w:spacing w:after="0" w:line="240" w:lineRule="auto"/>
        <w:ind w:firstLine="567"/>
        <w:jc w:val="center"/>
        <w:rPr>
          <w:rFonts w:ascii="Times New Roman" w:hAnsi="Times New Roman" w:cs="Times New Roman"/>
          <w:b/>
          <w:sz w:val="28"/>
        </w:rPr>
      </w:pPr>
    </w:p>
    <w:p w:rsidR="00A010B3" w:rsidRPr="00103652" w:rsidRDefault="008556AE" w:rsidP="00103652">
      <w:pPr>
        <w:spacing w:after="0" w:line="240" w:lineRule="auto"/>
        <w:ind w:firstLine="567"/>
        <w:jc w:val="center"/>
        <w:rPr>
          <w:rFonts w:ascii="Times New Roman" w:hAnsi="Times New Roman" w:cs="Times New Roman"/>
          <w:b/>
          <w:sz w:val="28"/>
        </w:rPr>
      </w:pPr>
      <w:r w:rsidRPr="00103652">
        <w:rPr>
          <w:rFonts w:ascii="Times New Roman" w:hAnsi="Times New Roman" w:cs="Times New Roman"/>
          <w:b/>
          <w:sz w:val="28"/>
        </w:rPr>
        <w:t>3. УПРАВЛЕНИЕ УЧРЕЖДЕНИЕМ</w:t>
      </w:r>
    </w:p>
    <w:p w:rsidR="00103652" w:rsidRDefault="00103652" w:rsidP="00A010B3">
      <w:pPr>
        <w:spacing w:after="0" w:line="240" w:lineRule="auto"/>
        <w:ind w:firstLine="567"/>
        <w:jc w:val="both"/>
        <w:rPr>
          <w:rFonts w:ascii="Times New Roman" w:hAnsi="Times New Roman" w:cs="Times New Roman"/>
          <w:sz w:val="28"/>
        </w:rPr>
      </w:pP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3.1.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коллегиальности.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3.2. Компетенция Учредителя: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 утверждение Устава (изменений к нему);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2) принятие решения о реорганизации и ликвидации Учреждения, назначение ликвидационной комиссии, утверждение передаточного акта и ликвидационного баланса;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3) определение перечня особо ценного движимого имущества;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4) согласование распоряжения особо ценным движимым имуществом, закрепленным за Учреждением Собственником или приобретенным Учреждением за счет средств, выделенных ему Собственником на приобретение такого имущества; </w:t>
      </w:r>
    </w:p>
    <w:p w:rsidR="00A010B3" w:rsidRPr="00A010B3"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5) согласование распоряжения недвижимым имуществом, в том числе передачи его в аренду;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6) согласование программы развития Учреждения;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7) рассмотрение отчета о самообследовании;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8) утверждение плана финансово-хозяйственной деятельности Учреждения;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9) определение порядка составления и утверждения отчета о результатах деятельности Учреждения и об использовании закрепленного за ним имущества;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10) утверждение годового отчета и годового бухгалтерского баланса;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11)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12) одобрение сделок, в совершении которых имеется заинтересованность;</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13) согласование соверше</w:t>
      </w:r>
      <w:r w:rsidR="005D01D7">
        <w:rPr>
          <w:rFonts w:ascii="Times New Roman" w:hAnsi="Times New Roman" w:cs="Times New Roman"/>
          <w:sz w:val="28"/>
        </w:rPr>
        <w:t>ния Учреждением крупных сделок;</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14) формирование и утверждение муниципального задания;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15) осуществление финансового обеспечения выполнения муниципального задания;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16) назначение и освобождение от должности руководителя Учреждения в соответствии с действующим законодательством;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17) осуществление контроля за деятельностью Учреждения в соответствии с действующим законодательством;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18) осуществление иных функций и полномочий Учредителя, установленных  федеральными законами и нормативными правовыми актами Российской Федерации, </w:t>
      </w:r>
      <w:r w:rsidR="005D01D7">
        <w:rPr>
          <w:rFonts w:ascii="Times New Roman" w:hAnsi="Times New Roman" w:cs="Times New Roman"/>
          <w:sz w:val="28"/>
        </w:rPr>
        <w:t>Республики Дагестан</w:t>
      </w:r>
      <w:r w:rsidRPr="00A010B3">
        <w:rPr>
          <w:rFonts w:ascii="Times New Roman" w:hAnsi="Times New Roman" w:cs="Times New Roman"/>
          <w:sz w:val="28"/>
        </w:rPr>
        <w:t xml:space="preserve"> и </w:t>
      </w:r>
      <w:r w:rsidR="005D01D7">
        <w:rPr>
          <w:rFonts w:ascii="Times New Roman" w:hAnsi="Times New Roman" w:cs="Times New Roman"/>
          <w:sz w:val="28"/>
        </w:rPr>
        <w:t>муниципального района «Буйнакский район»</w:t>
      </w:r>
      <w:r w:rsidRPr="00A010B3">
        <w:rPr>
          <w:rFonts w:ascii="Times New Roman" w:hAnsi="Times New Roman" w:cs="Times New Roman"/>
          <w:sz w:val="28"/>
        </w:rPr>
        <w:t xml:space="preserve">. </w:t>
      </w:r>
    </w:p>
    <w:p w:rsidR="005D01D7" w:rsidRDefault="00A010B3" w:rsidP="005D01D7">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3</w:t>
      </w:r>
      <w:r w:rsidRPr="00A010B3">
        <w:rPr>
          <w:rFonts w:ascii="Times New Roman" w:hAnsi="Times New Roman" w:cs="Times New Roman"/>
          <w:sz w:val="28"/>
        </w:rPr>
        <w:t xml:space="preserve">. Единоличным исполнительным органом Учреждения является директор Учреждения, который осуществляет текущее руководство деятельностью </w:t>
      </w:r>
      <w:r w:rsidRPr="00A010B3">
        <w:rPr>
          <w:rFonts w:ascii="Times New Roman" w:hAnsi="Times New Roman" w:cs="Times New Roman"/>
          <w:sz w:val="28"/>
        </w:rPr>
        <w:lastRenderedPageBreak/>
        <w:t>Учреждения и назначается на должность в порядке, установленном</w:t>
      </w:r>
      <w:r w:rsidR="005D01D7">
        <w:rPr>
          <w:rFonts w:ascii="Times New Roman" w:hAnsi="Times New Roman" w:cs="Times New Roman"/>
          <w:sz w:val="28"/>
        </w:rPr>
        <w:t xml:space="preserve"> действующим законодательством. </w:t>
      </w:r>
      <w:r w:rsidRPr="00A010B3">
        <w:rPr>
          <w:rFonts w:ascii="Times New Roman" w:hAnsi="Times New Roman" w:cs="Times New Roman"/>
          <w:sz w:val="28"/>
        </w:rPr>
        <w:t xml:space="preserve">Срок полномочий директора определяется трудовым договором.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3</w:t>
      </w:r>
      <w:r w:rsidRPr="00A010B3">
        <w:rPr>
          <w:rFonts w:ascii="Times New Roman" w:hAnsi="Times New Roman" w:cs="Times New Roman"/>
          <w:sz w:val="28"/>
        </w:rPr>
        <w:t xml:space="preserve">.1. </w:t>
      </w:r>
      <w:r w:rsidR="00FA3339">
        <w:rPr>
          <w:rFonts w:ascii="Times New Roman" w:hAnsi="Times New Roman" w:cs="Times New Roman"/>
          <w:sz w:val="28"/>
        </w:rPr>
        <w:t xml:space="preserve">Учредитель </w:t>
      </w:r>
      <w:r w:rsidR="00FA3339" w:rsidRPr="00FA3339">
        <w:rPr>
          <w:rFonts w:ascii="Times New Roman" w:hAnsi="Times New Roman" w:cs="Times New Roman"/>
          <w:sz w:val="28"/>
        </w:rPr>
        <w:t>заключает, изменяет и расторгает срочный трудовой договор с директором Учреждения;</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3</w:t>
      </w:r>
      <w:r w:rsidRPr="00A010B3">
        <w:rPr>
          <w:rFonts w:ascii="Times New Roman" w:hAnsi="Times New Roman" w:cs="Times New Roman"/>
          <w:sz w:val="28"/>
        </w:rPr>
        <w:t xml:space="preserve">.2. Директор Учреждения осуществляет свою деятельность на основании Устава и в соответствии с условиями договора, заключаемого с ним в порядке, предусмотренном действующим законодательством и настоящим Уставом.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3</w:t>
      </w:r>
      <w:r w:rsidRPr="00A010B3">
        <w:rPr>
          <w:rFonts w:ascii="Times New Roman" w:hAnsi="Times New Roman" w:cs="Times New Roman"/>
          <w:sz w:val="28"/>
        </w:rPr>
        <w:t xml:space="preserve">.3. Директор действует от имени Учреждения без доверенности в судах, представляет его интересы в отношениях с государственными органами, органами местного самоуправления, юридическими и физическими лицами.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3</w:t>
      </w:r>
      <w:r w:rsidRPr="00A010B3">
        <w:rPr>
          <w:rFonts w:ascii="Times New Roman" w:hAnsi="Times New Roman" w:cs="Times New Roman"/>
          <w:sz w:val="28"/>
        </w:rPr>
        <w:t xml:space="preserve">.4. Директор осуществляет управление Учреждением на основе единоначалия, организует работу Учреждения и несет ответственность за свои действия или бездействие в соответствии с законодательством Российской Федерации, настоящим Уставом и заключенным с ним трудовым договором.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3</w:t>
      </w:r>
      <w:r w:rsidRPr="00A010B3">
        <w:rPr>
          <w:rFonts w:ascii="Times New Roman" w:hAnsi="Times New Roman" w:cs="Times New Roman"/>
          <w:sz w:val="28"/>
        </w:rPr>
        <w:t xml:space="preserve">.5. Директор в установленном законодательством Российской Федерации и настоящим Уставом порядке распоряжается имуществом и финансовыми средствами Учреждения, выдает доверенности, открывает лицевые счета Учреждения, в пределах своей компетенции издает приказы и другие акты, дает указания, принимает работников Учреждения в пределах штатного расписания, утвержденного в установленном порядке, увольняет работников Учреждения по основаниям, предусмотренным действующим законодательством, применяет к ним меры поощрения и дисциплинарные взыскания, заключает коллективный договор.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3</w:t>
      </w:r>
      <w:r w:rsidRPr="00A010B3">
        <w:rPr>
          <w:rFonts w:ascii="Times New Roman" w:hAnsi="Times New Roman" w:cs="Times New Roman"/>
          <w:sz w:val="28"/>
        </w:rPr>
        <w:t xml:space="preserve">.6. На период временного отсутствия директора Учреждения (отпуск, болезнь, командировка и т.д.) его обязанности исполняет лицо, назначенное в установленном порядке.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4</w:t>
      </w:r>
      <w:r w:rsidRPr="00A010B3">
        <w:rPr>
          <w:rFonts w:ascii="Times New Roman" w:hAnsi="Times New Roman" w:cs="Times New Roman"/>
          <w:sz w:val="28"/>
        </w:rPr>
        <w:t xml:space="preserve">. Коллегиальными органами управления Учреждением являются общее собрание работников Учреждения, Управляющий совет, педагогический совет.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5</w:t>
      </w:r>
      <w:r w:rsidRPr="00A010B3">
        <w:rPr>
          <w:rFonts w:ascii="Times New Roman" w:hAnsi="Times New Roman" w:cs="Times New Roman"/>
          <w:sz w:val="28"/>
        </w:rPr>
        <w:t xml:space="preserve">. Общее собрание работников созывается в случае необходимости принятия решения по вопросу, относящемуся к его компетенции.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5</w:t>
      </w:r>
      <w:r w:rsidRPr="00A010B3">
        <w:rPr>
          <w:rFonts w:ascii="Times New Roman" w:hAnsi="Times New Roman" w:cs="Times New Roman"/>
          <w:sz w:val="28"/>
        </w:rPr>
        <w:t xml:space="preserve">.1. К компетенции общего собрания работников относится рассмотрение следующих вопросов: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 рассмотрение вопросов о создании необходимых условий труда для работников Учреждения;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2) принятие коллективного договора;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3) выдвижение кандидатур работников для награждения и поощрений различного уровня; </w:t>
      </w:r>
    </w:p>
    <w:p w:rsidR="00FA333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4) иные вопросы, установленные Положением об общем собрании работников.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Состав общего собрания формируется из всех работников Учреждения. Срок полномочий общего собрания работников – 3 года. Решения общего собрания работников считаются правомочными, если на нем присутствовало более 50% численного состава работников Учреждения. Решение общего собрания работников считается принятым, если за него проголосовало не менее 2/3 присутствующих. Для проведения общего собрания работников избираются председатель и секретарь. </w:t>
      </w:r>
      <w:r w:rsidRPr="00A010B3">
        <w:rPr>
          <w:rFonts w:ascii="Times New Roman" w:hAnsi="Times New Roman" w:cs="Times New Roman"/>
          <w:sz w:val="28"/>
        </w:rPr>
        <w:lastRenderedPageBreak/>
        <w:t xml:space="preserve">Секретарь ведет протокол, который подписывается председателем и секретарем. Решения общего собрания работников отражаются в протоколах.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6</w:t>
      </w:r>
      <w:r w:rsidRPr="00A010B3">
        <w:rPr>
          <w:rFonts w:ascii="Times New Roman" w:hAnsi="Times New Roman" w:cs="Times New Roman"/>
          <w:sz w:val="28"/>
        </w:rPr>
        <w:t>. Управляющий совет Учреждения является коллегиальным органом Учреждения.</w:t>
      </w:r>
    </w:p>
    <w:p w:rsidR="00FA333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Управляющий совет Учреждения формируется в составе 11 членов с использованием процедур выборов, назначения и кооптации согласно квоте: </w:t>
      </w:r>
    </w:p>
    <w:p w:rsidR="00FA333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представители из числа родителей (законных представителей) - 3 человека;</w:t>
      </w:r>
    </w:p>
    <w:p w:rsidR="00FA333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 представители трудового коллектива Учреждения - 3 человека; </w:t>
      </w:r>
    </w:p>
    <w:p w:rsidR="00FA333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представители из числа обучающихся - 2 человека;</w:t>
      </w:r>
    </w:p>
    <w:p w:rsidR="00FA333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 кооптируемые члены Управляющего совета Учреждения - 1 человек; </w:t>
      </w:r>
    </w:p>
    <w:p w:rsidR="00FA333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представители Учредителя - 1 человек;</w:t>
      </w:r>
    </w:p>
    <w:p w:rsidR="00FA333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 директор Учреждения.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Решения Управляющего совета Учреждения, принятые в соответствии с его компетенцией, носят рекомендательный характер. Управляющий совет Учреждения возглавляет председатель, избираемый членами совета. Срок полномочий Управляющего совета - 3 года.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6</w:t>
      </w:r>
      <w:r w:rsidRPr="00A010B3">
        <w:rPr>
          <w:rFonts w:ascii="Times New Roman" w:hAnsi="Times New Roman" w:cs="Times New Roman"/>
          <w:sz w:val="28"/>
        </w:rPr>
        <w:t>.1. Компетенция Управляющего совета:</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 утверждение программы развития Учреждения; </w:t>
      </w:r>
    </w:p>
    <w:p w:rsidR="00A010B3" w:rsidRPr="00A010B3"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2) определение режима занятий обучающихся (в том числе продолжительности учебной недели (пятидневная или шестидневная), времени начала и окончания занятий);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3) содействие привлечению внебюджетных средств;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4) рассмотрение и разрешение жалоб и заявлений участников образовательных отношений;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5) </w:t>
      </w:r>
      <w:proofErr w:type="gramStart"/>
      <w:r w:rsidRPr="00A010B3">
        <w:rPr>
          <w:rFonts w:ascii="Times New Roman" w:hAnsi="Times New Roman" w:cs="Times New Roman"/>
          <w:sz w:val="28"/>
        </w:rPr>
        <w:t>контроль за</w:t>
      </w:r>
      <w:proofErr w:type="gramEnd"/>
      <w:r w:rsidRPr="00A010B3">
        <w:rPr>
          <w:rFonts w:ascii="Times New Roman" w:hAnsi="Times New Roman" w:cs="Times New Roman"/>
          <w:sz w:val="28"/>
        </w:rPr>
        <w:t xml:space="preserve"> соблюдением</w:t>
      </w:r>
      <w:r w:rsidR="00057B0F">
        <w:rPr>
          <w:rFonts w:ascii="Times New Roman" w:hAnsi="Times New Roman" w:cs="Times New Roman"/>
          <w:sz w:val="28"/>
        </w:rPr>
        <w:t xml:space="preserve"> </w:t>
      </w:r>
      <w:r w:rsidRPr="00A010B3">
        <w:rPr>
          <w:rFonts w:ascii="Times New Roman" w:hAnsi="Times New Roman" w:cs="Times New Roman"/>
          <w:sz w:val="28"/>
        </w:rPr>
        <w:t xml:space="preserve">здоровых и безопасных условий обучения, воспитания и труда в Учреждении;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6) заслушивание </w:t>
      </w:r>
      <w:r w:rsidR="00E2099F" w:rsidRPr="00A010B3">
        <w:rPr>
          <w:rFonts w:ascii="Times New Roman" w:hAnsi="Times New Roman" w:cs="Times New Roman"/>
          <w:sz w:val="28"/>
        </w:rPr>
        <w:t>отчета</w:t>
      </w:r>
      <w:r w:rsidRPr="00A010B3">
        <w:rPr>
          <w:rFonts w:ascii="Times New Roman" w:hAnsi="Times New Roman" w:cs="Times New Roman"/>
          <w:sz w:val="28"/>
        </w:rPr>
        <w:t xml:space="preserve"> директора Учреждения по итогам учебного и финансового года;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7) определение критериев и показателей эффективности деятельности работников, участие в распределении стимулирующей части фонда оплаты труда работников Учреждения;</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8) рассмотрение вопросов об исполнении муниципального задания;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9) обсуждение и принятие локальных нормативных актов, содержащих нормы, регулирующие образовательные отношения;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10) согласование школьного компонента федерального государственного стандарта общего образования;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11) рассмотрение отчета о результатах самообследования. Заседания Управляющего совета проводятся не реже одного раза в квартал. Управляющий совет правомочен, если на заседании присутствует более половины его членов. Решения Управляющего совета принимаются квалифицированным большинством голосов членов, присутствующих на заседании. Результаты рассмотренных на заседании вопросов оформляются в виде протоколов. Управляющий совет в своей работе руководствуется Положением об управляющем совете. </w:t>
      </w:r>
    </w:p>
    <w:p w:rsidR="00E2099F"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lastRenderedPageBreak/>
        <w:t>3.</w:t>
      </w:r>
      <w:r w:rsidR="00792FA9">
        <w:rPr>
          <w:rFonts w:ascii="Times New Roman" w:hAnsi="Times New Roman" w:cs="Times New Roman"/>
          <w:sz w:val="28"/>
        </w:rPr>
        <w:t>7</w:t>
      </w:r>
      <w:r w:rsidRPr="00A010B3">
        <w:rPr>
          <w:rFonts w:ascii="Times New Roman" w:hAnsi="Times New Roman" w:cs="Times New Roman"/>
          <w:sz w:val="28"/>
        </w:rPr>
        <w:t>. Педагогический совет Учреждения осуществляет общее руководство деятельностью Учреждения в части организации образовательной деятельности.</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В состав педагогического совета входят все педагогические работники Учреждения. Заседания педагогического совета проводятся по плану работы Учреждения -  не менее пяти раз в год. Деятельность педагогического совета регламентируется Положением о педагогическом совете. Педагогический совет разрабатывает для утверждения в установленном порядке программу развития Учреждения, образовательные программы. </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3.</w:t>
      </w:r>
      <w:r w:rsidR="00792FA9">
        <w:rPr>
          <w:rFonts w:ascii="Times New Roman" w:hAnsi="Times New Roman" w:cs="Times New Roman"/>
          <w:sz w:val="28"/>
        </w:rPr>
        <w:t>7</w:t>
      </w:r>
      <w:r w:rsidRPr="00A010B3">
        <w:rPr>
          <w:rFonts w:ascii="Times New Roman" w:hAnsi="Times New Roman" w:cs="Times New Roman"/>
          <w:sz w:val="28"/>
        </w:rPr>
        <w:t>.1. Педагогический совет разрабатывает и принимает:</w:t>
      </w:r>
    </w:p>
    <w:p w:rsidR="00E2099F"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а) учебные планы;</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б) правила приема обучающихся;</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в) формы, периодичность и порядок текущего контроля успеваем</w:t>
      </w:r>
      <w:r w:rsidR="00792FA9">
        <w:rPr>
          <w:rFonts w:ascii="Times New Roman" w:hAnsi="Times New Roman" w:cs="Times New Roman"/>
          <w:sz w:val="28"/>
        </w:rPr>
        <w:t>ости и промежуточной аттестации</w:t>
      </w:r>
      <w:r w:rsidRPr="00A010B3">
        <w:rPr>
          <w:rFonts w:ascii="Times New Roman" w:hAnsi="Times New Roman" w:cs="Times New Roman"/>
          <w:sz w:val="28"/>
        </w:rPr>
        <w:t xml:space="preserve"> обучающихся;</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г) порядок и основания перевода, отчисления обучающихся;</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д) порядок оформления возникновения,приостановления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е) календарные учебные графики;</w:t>
      </w:r>
    </w:p>
    <w:p w:rsidR="00A010B3" w:rsidRPr="00A010B3"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ж) правила внутреннего распорядка обучающихся.</w:t>
      </w:r>
    </w:p>
    <w:p w:rsidR="005D01D7"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Решение педагогического совета принимается простым большинством голосов при наличии на заседании не менее 1/3 его членов. При равном количестве голосов решающим является голос председателя педагогического совета. Решения педагогического совета оформляются протоколом.</w:t>
      </w:r>
    </w:p>
    <w:p w:rsidR="005D01D7" w:rsidRDefault="005D01D7" w:rsidP="00A010B3">
      <w:pPr>
        <w:spacing w:after="0" w:line="240" w:lineRule="auto"/>
        <w:ind w:firstLine="567"/>
        <w:jc w:val="both"/>
        <w:rPr>
          <w:rFonts w:ascii="Times New Roman" w:hAnsi="Times New Roman" w:cs="Times New Roman"/>
          <w:sz w:val="28"/>
        </w:rPr>
      </w:pPr>
    </w:p>
    <w:p w:rsidR="00FE4CB2" w:rsidRDefault="00FE4CB2" w:rsidP="005D01D7">
      <w:pPr>
        <w:spacing w:after="0" w:line="240" w:lineRule="auto"/>
        <w:ind w:firstLine="567"/>
        <w:jc w:val="center"/>
        <w:rPr>
          <w:rFonts w:ascii="Times New Roman" w:hAnsi="Times New Roman" w:cs="Times New Roman"/>
          <w:b/>
          <w:sz w:val="28"/>
        </w:rPr>
      </w:pPr>
    </w:p>
    <w:p w:rsidR="00FE4CB2" w:rsidRPr="00FE4CB2" w:rsidRDefault="00FE4CB2" w:rsidP="00FE4CB2">
      <w:pPr>
        <w:autoSpaceDE w:val="0"/>
        <w:autoSpaceDN w:val="0"/>
        <w:adjustRightInd w:val="0"/>
        <w:spacing w:after="0" w:line="240" w:lineRule="auto"/>
        <w:ind w:firstLine="567"/>
        <w:jc w:val="center"/>
        <w:rPr>
          <w:rFonts w:ascii="Times New Roman" w:hAnsi="Times New Roman" w:cs="Times New Roman"/>
          <w:sz w:val="28"/>
        </w:rPr>
      </w:pPr>
      <w:r>
        <w:rPr>
          <w:rFonts w:ascii="Times New Roman" w:hAnsi="Times New Roman" w:cs="Times New Roman"/>
          <w:b/>
          <w:bCs/>
          <w:sz w:val="28"/>
        </w:rPr>
        <w:t>4</w:t>
      </w:r>
      <w:r w:rsidRPr="00FE4CB2">
        <w:rPr>
          <w:rFonts w:ascii="Times New Roman" w:hAnsi="Times New Roman" w:cs="Times New Roman"/>
          <w:b/>
          <w:bCs/>
          <w:sz w:val="28"/>
        </w:rPr>
        <w:t>. СОДЕРЖАНИЕ ОБРАЗОВАТЕЛЬНОГО ПРОЦЕССА</w:t>
      </w: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rPr>
      </w:pP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Pr="00FE4CB2">
        <w:rPr>
          <w:rFonts w:ascii="Times New Roman" w:hAnsi="Times New Roman" w:cs="Times New Roman"/>
          <w:sz w:val="28"/>
        </w:rPr>
        <w:t>.1. Организация и ведение образовательного процесса в Учреждении регламентируются локальными нормативными актами, принимаемыми в порядке, установленным настоящим Уставом, в соответствии с образовательными программами и расписанием учебных занятий. Расписание учебных занятий составляется с учетом условий, обеспечивающих благоприятный режим труда и отдыха обучающихся, их возрастных особенностей и установленных в отношении общеобразовательных организаций санитарных правил и нормативов.</w:t>
      </w: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Pr="00FE4CB2">
        <w:rPr>
          <w:rFonts w:ascii="Times New Roman" w:hAnsi="Times New Roman" w:cs="Times New Roman"/>
          <w:sz w:val="28"/>
        </w:rPr>
        <w:t>.2. Учреждение осуществляет образовательный процесс в соответствии с тремя уровнями общеобразовательных программ:</w:t>
      </w: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а) 1 уровень – начальное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 xml:space="preserve">б) 2 уровень – основное общее образование - обеспечивает освоение обучающимися общеобразовательных программ основного общего образования, </w:t>
      </w:r>
      <w:r w:rsidRPr="00FE4CB2">
        <w:rPr>
          <w:rFonts w:ascii="Times New Roman" w:hAnsi="Times New Roman" w:cs="Times New Roman"/>
          <w:sz w:val="28"/>
        </w:rPr>
        <w:lastRenderedPageBreak/>
        <w:t>создает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в) 3 уровень – среднее общее образование –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FE4CB2" w:rsidRPr="00FE4CB2" w:rsidRDefault="00FE4CB2" w:rsidP="00FE4CB2">
      <w:pPr>
        <w:spacing w:after="0" w:line="240" w:lineRule="auto"/>
        <w:ind w:firstLine="567"/>
        <w:jc w:val="both"/>
        <w:rPr>
          <w:rFonts w:ascii="Times New Roman" w:hAnsi="Times New Roman" w:cs="Times New Roman"/>
          <w:sz w:val="28"/>
        </w:rPr>
      </w:pPr>
      <w:r>
        <w:rPr>
          <w:rFonts w:ascii="Times New Roman" w:hAnsi="Times New Roman" w:cs="Times New Roman"/>
          <w:sz w:val="28"/>
          <w:szCs w:val="28"/>
        </w:rPr>
        <w:t>4</w:t>
      </w:r>
      <w:r w:rsidRPr="00FE4CB2">
        <w:rPr>
          <w:rFonts w:ascii="Times New Roman" w:hAnsi="Times New Roman" w:cs="Times New Roman"/>
          <w:sz w:val="28"/>
          <w:szCs w:val="28"/>
        </w:rPr>
        <w:t xml:space="preserve">.3. </w:t>
      </w:r>
      <w:r w:rsidRPr="00FE4CB2">
        <w:rPr>
          <w:rFonts w:ascii="Times New Roman" w:hAnsi="Times New Roman" w:cs="Times New Roman"/>
          <w:sz w:val="28"/>
        </w:rPr>
        <w:t xml:space="preserve">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на обучение по образовательной программе начального общего образования в более раннем или более позднем возрасте. </w:t>
      </w: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FE4CB2">
        <w:rPr>
          <w:rFonts w:ascii="Times New Roman" w:hAnsi="Times New Roman" w:cs="Times New Roman"/>
          <w:sz w:val="28"/>
          <w:szCs w:val="28"/>
        </w:rPr>
        <w:t xml:space="preserve">.4. </w:t>
      </w:r>
      <w:r w:rsidRPr="00FE4CB2">
        <w:rPr>
          <w:rFonts w:ascii="Times New Roman" w:hAnsi="Times New Roman" w:cs="Times New Roman"/>
          <w:sz w:val="28"/>
        </w:rPr>
        <w:t>Обучение и воспитание в Учреждении ведутся на русском языке. В качестве иностранных изучаются языки, преподавание которых организовано в Учреждении.</w:t>
      </w: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FE4CB2">
        <w:rPr>
          <w:rFonts w:ascii="Times New Roman" w:hAnsi="Times New Roman" w:cs="Times New Roman"/>
          <w:sz w:val="28"/>
          <w:szCs w:val="28"/>
        </w:rPr>
        <w:t>.5. Формы организации обучения - уроки, кружки, самостоятельная работа обучающихся, индивидуальные и групповые консультации, обучение на дому, семейное образование, организация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экстернат.</w:t>
      </w:r>
    </w:p>
    <w:p w:rsidR="008556AE" w:rsidRDefault="00FE4CB2" w:rsidP="00FE4CB2">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Pr="00FE4CB2">
        <w:rPr>
          <w:rFonts w:ascii="Times New Roman" w:hAnsi="Times New Roman" w:cs="Times New Roman"/>
          <w:sz w:val="28"/>
        </w:rPr>
        <w:t>.6. Образовательные программы могут быть освоены обучающимися на дому. Учреждение обеспечивает индивидуальные занятия на дому с обучающимися в соответствии с медицинским заключением о состоянии здоровья ребенка и на основании заявления родителей (законных представителей) несовершеннолетних обучающихся. Порядок организации освоения образовательных программ на дому регламентируется локальным актом Учреждения.</w:t>
      </w:r>
    </w:p>
    <w:p w:rsidR="00FE4CB2" w:rsidRPr="00FE4CB2" w:rsidRDefault="00FE4CB2" w:rsidP="008556AE">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Pr="00FE4CB2">
        <w:rPr>
          <w:rFonts w:ascii="Times New Roman" w:hAnsi="Times New Roman" w:cs="Times New Roman"/>
          <w:sz w:val="28"/>
        </w:rPr>
        <w:t xml:space="preserve">.7. Обучение в Учреждении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 - заочной, заочной форме.Учреждение оказывает помощь обучающимся, родителям (законным представителям) для получения их детьми образования вне Учреждения в форме семейного образования, самообразования. Обучение в данных формах осуществляется с правом последующего прохождения ребенком в качестве экстерна промежуточной и государственной итоговой аттестации в Учреждении. Форма получения общего образования и форма </w:t>
      </w:r>
      <w:proofErr w:type="gramStart"/>
      <w:r w:rsidRPr="00FE4CB2">
        <w:rPr>
          <w:rFonts w:ascii="Times New Roman" w:hAnsi="Times New Roman" w:cs="Times New Roman"/>
          <w:sz w:val="28"/>
        </w:rPr>
        <w:t>обучения</w:t>
      </w:r>
      <w:proofErr w:type="gramEnd"/>
      <w:r w:rsidRPr="00FE4CB2">
        <w:rPr>
          <w:rFonts w:ascii="Times New Roman" w:hAnsi="Times New Roman" w:cs="Times New Roman"/>
          <w:sz w:val="28"/>
        </w:rPr>
        <w:t xml:space="preserve"> по конкретной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w:t>
      </w:r>
      <w:r w:rsidRPr="00FE4CB2">
        <w:rPr>
          <w:rFonts w:ascii="Times New Roman" w:hAnsi="Times New Roman" w:cs="Times New Roman"/>
          <w:sz w:val="28"/>
        </w:rPr>
        <w:lastRenderedPageBreak/>
        <w:t>формы обучения учитывается мнение ребенка. Допускается сочетание различных форм получения образования и форм обучения.</w:t>
      </w: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Pr="00FE4CB2">
        <w:rPr>
          <w:rFonts w:ascii="Times New Roman" w:hAnsi="Times New Roman" w:cs="Times New Roman"/>
          <w:sz w:val="28"/>
        </w:rPr>
        <w:t>.8.Сроки получения начального общего и основного общего образования устанавливаются федеральными государственными образовательными стандартами общего образования.</w:t>
      </w:r>
    </w:p>
    <w:p w:rsidR="00FE4CB2" w:rsidRDefault="00FE4CB2" w:rsidP="00FE4CB2">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Pr="00FE4CB2">
        <w:rPr>
          <w:rFonts w:ascii="Times New Roman" w:hAnsi="Times New Roman" w:cs="Times New Roman"/>
          <w:sz w:val="28"/>
        </w:rPr>
        <w:t>.9. Пределы наполняемости классов-комплектов, групп продленного дня устанавливаются в соответствии с нормативами действующих СанПиН.</w:t>
      </w:r>
    </w:p>
    <w:p w:rsidR="00FE4CB2" w:rsidRPr="00FE4CB2" w:rsidRDefault="00FE4CB2" w:rsidP="00FE4CB2">
      <w:pPr>
        <w:autoSpaceDE w:val="0"/>
        <w:autoSpaceDN w:val="0"/>
        <w:adjustRightInd w:val="0"/>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Pr="00FE4CB2">
        <w:rPr>
          <w:rFonts w:ascii="Times New Roman" w:hAnsi="Times New Roman" w:cs="Times New Roman"/>
          <w:sz w:val="28"/>
        </w:rPr>
        <w:t>.10.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w:t>
      </w:r>
    </w:p>
    <w:p w:rsidR="00FE4CB2" w:rsidRPr="00FE4CB2" w:rsidRDefault="00FE4CB2" w:rsidP="00FE4CB2">
      <w:pPr>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Учреждение самостоятельно в выборе системы оценок, формы, порядка и периодичности текущего контроля успеваемости и промежуточной аттестации обучающихся, регламентируя свой выбор соответствующими локальными актами.</w:t>
      </w:r>
    </w:p>
    <w:p w:rsidR="00FE4CB2" w:rsidRPr="00FE4CB2" w:rsidRDefault="00FE4CB2" w:rsidP="00FE4CB2">
      <w:pPr>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Обучающиеся, освоившие в полном объеме соответствующую образовательную программу учебного года, переводятся в следующий класс.</w:t>
      </w:r>
    </w:p>
    <w:p w:rsidR="00FE4CB2" w:rsidRPr="00FE4CB2" w:rsidRDefault="00FE4CB2" w:rsidP="00FE4CB2">
      <w:pPr>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Перевод обучающихся в следующий класс производится исключительно по решению Педагогического совета школы в соответствии с его компетенцией, определенной настоящим Уставом.</w:t>
      </w:r>
    </w:p>
    <w:p w:rsidR="00FE4CB2" w:rsidRPr="00FE4CB2" w:rsidRDefault="00FE4CB2" w:rsidP="00FE4CB2">
      <w:pPr>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Обучающиеся, не освоившие образовательную программу предыдущего уровня, не допускаются к обучению на следующем уровне образования.</w:t>
      </w:r>
    </w:p>
    <w:p w:rsidR="00FE4CB2" w:rsidRPr="00FE4CB2" w:rsidRDefault="00FE4CB2" w:rsidP="00FE4CB2">
      <w:pPr>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Pr="00FE4CB2">
        <w:rPr>
          <w:rFonts w:ascii="Times New Roman" w:hAnsi="Times New Roman" w:cs="Times New Roman"/>
          <w:sz w:val="28"/>
        </w:rPr>
        <w:t xml:space="preserve">.11. Освоение обучающимися образовательных программ основного общего образования завершается итоговой аттестацией, которая является обязательной. </w:t>
      </w:r>
    </w:p>
    <w:p w:rsidR="00FE4CB2" w:rsidRPr="00FE4CB2" w:rsidRDefault="00FE4CB2" w:rsidP="00FE4CB2">
      <w:pPr>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 xml:space="preserve">Государственная итоговая аттестация осуществляется в формах и порядке, установленными нормативными правовыми актами Российской Федерации. </w:t>
      </w:r>
    </w:p>
    <w:p w:rsidR="00FE4CB2" w:rsidRPr="00FE4CB2" w:rsidRDefault="00FE4CB2" w:rsidP="00FE4CB2">
      <w:pPr>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 среднем общем образовании, подтверждающий получение общего образования соответствующего уровня. </w:t>
      </w:r>
    </w:p>
    <w:p w:rsidR="00FE4CB2" w:rsidRPr="00FE4CB2" w:rsidRDefault="00FE4CB2" w:rsidP="00FE4CB2">
      <w:pPr>
        <w:spacing w:after="0" w:line="240" w:lineRule="auto"/>
        <w:ind w:firstLine="567"/>
        <w:jc w:val="both"/>
        <w:rPr>
          <w:rFonts w:ascii="Times New Roman" w:hAnsi="Times New Roman" w:cs="Times New Roman"/>
          <w:sz w:val="28"/>
        </w:rPr>
      </w:pPr>
      <w:r w:rsidRPr="00FE4CB2">
        <w:rPr>
          <w:rFonts w:ascii="Times New Roman" w:hAnsi="Times New Roman" w:cs="Times New Roman"/>
          <w:sz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Учреждения, выдается справка об обучении или о периоде обучения по образцу, самостоятельно устанавливаемому Учреждением.  </w:t>
      </w:r>
    </w:p>
    <w:p w:rsidR="00FE4CB2" w:rsidRDefault="00FE4CB2" w:rsidP="005D01D7">
      <w:pPr>
        <w:spacing w:after="0" w:line="240" w:lineRule="auto"/>
        <w:ind w:firstLine="567"/>
        <w:jc w:val="center"/>
        <w:rPr>
          <w:rFonts w:ascii="Times New Roman" w:hAnsi="Times New Roman" w:cs="Times New Roman"/>
          <w:b/>
          <w:sz w:val="28"/>
        </w:rPr>
      </w:pPr>
    </w:p>
    <w:p w:rsidR="008556AE" w:rsidRDefault="00FE4CB2" w:rsidP="005D01D7">
      <w:pPr>
        <w:spacing w:after="0" w:line="240" w:lineRule="auto"/>
        <w:ind w:firstLine="567"/>
        <w:jc w:val="center"/>
        <w:rPr>
          <w:rFonts w:ascii="Times New Roman" w:hAnsi="Times New Roman" w:cs="Times New Roman"/>
          <w:b/>
          <w:sz w:val="28"/>
        </w:rPr>
      </w:pPr>
      <w:r>
        <w:rPr>
          <w:rFonts w:ascii="Times New Roman" w:hAnsi="Times New Roman" w:cs="Times New Roman"/>
          <w:b/>
          <w:sz w:val="28"/>
        </w:rPr>
        <w:t>5</w:t>
      </w:r>
      <w:r w:rsidR="00A010B3" w:rsidRPr="005D01D7">
        <w:rPr>
          <w:rFonts w:ascii="Times New Roman" w:hAnsi="Times New Roman" w:cs="Times New Roman"/>
          <w:b/>
          <w:sz w:val="28"/>
        </w:rPr>
        <w:t xml:space="preserve">. </w:t>
      </w:r>
      <w:r w:rsidR="008556AE" w:rsidRPr="005D01D7">
        <w:rPr>
          <w:rFonts w:ascii="Times New Roman" w:hAnsi="Times New Roman" w:cs="Times New Roman"/>
          <w:b/>
          <w:sz w:val="28"/>
        </w:rPr>
        <w:t>ИМУЩЕСТВО</w:t>
      </w:r>
      <w:r w:rsidR="00057B0F">
        <w:rPr>
          <w:rFonts w:ascii="Times New Roman" w:hAnsi="Times New Roman" w:cs="Times New Roman"/>
          <w:b/>
          <w:sz w:val="28"/>
        </w:rPr>
        <w:t xml:space="preserve"> </w:t>
      </w:r>
      <w:r w:rsidR="008556AE" w:rsidRPr="005D01D7">
        <w:rPr>
          <w:rFonts w:ascii="Times New Roman" w:hAnsi="Times New Roman" w:cs="Times New Roman"/>
          <w:b/>
          <w:sz w:val="28"/>
        </w:rPr>
        <w:t xml:space="preserve">И ФИНАНСОВОЕ ОБЕСПЕЧЕНИЕ </w:t>
      </w:r>
    </w:p>
    <w:p w:rsidR="00A010B3" w:rsidRPr="005D01D7" w:rsidRDefault="008556AE" w:rsidP="005D01D7">
      <w:pPr>
        <w:spacing w:after="0" w:line="240" w:lineRule="auto"/>
        <w:ind w:firstLine="567"/>
        <w:jc w:val="center"/>
        <w:rPr>
          <w:rFonts w:ascii="Times New Roman" w:hAnsi="Times New Roman" w:cs="Times New Roman"/>
          <w:b/>
          <w:sz w:val="28"/>
        </w:rPr>
      </w:pPr>
      <w:r w:rsidRPr="005D01D7">
        <w:rPr>
          <w:rFonts w:ascii="Times New Roman" w:hAnsi="Times New Roman" w:cs="Times New Roman"/>
          <w:b/>
          <w:sz w:val="28"/>
        </w:rPr>
        <w:t>ДЕЯТЕЛЬНОСТИ УЧРЕЖДЕНИЯ</w:t>
      </w:r>
    </w:p>
    <w:p w:rsidR="005D01D7" w:rsidRDefault="005D01D7" w:rsidP="00A010B3">
      <w:pPr>
        <w:spacing w:after="0" w:line="240" w:lineRule="auto"/>
        <w:ind w:firstLine="567"/>
        <w:jc w:val="both"/>
        <w:rPr>
          <w:rFonts w:ascii="Times New Roman" w:hAnsi="Times New Roman" w:cs="Times New Roman"/>
          <w:sz w:val="28"/>
        </w:rPr>
      </w:pP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 xml:space="preserve">.1. Имущество Учреждения является муниципальной собственностью </w:t>
      </w:r>
      <w:r w:rsidR="00D077A5">
        <w:rPr>
          <w:rFonts w:ascii="Times New Roman" w:hAnsi="Times New Roman" w:cs="Times New Roman"/>
          <w:sz w:val="28"/>
        </w:rPr>
        <w:t>Муниципального района «Буйнакский район»</w:t>
      </w:r>
      <w:r w:rsidR="00A010B3" w:rsidRPr="00A010B3">
        <w:rPr>
          <w:rFonts w:ascii="Times New Roman" w:hAnsi="Times New Roman" w:cs="Times New Roman"/>
          <w:sz w:val="28"/>
        </w:rPr>
        <w:t xml:space="preserve">, отражается на балансе Учреждения и закреплено за ним на праве оперативного управления. </w:t>
      </w: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 xml:space="preserve">.2.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w:t>
      </w:r>
      <w:r w:rsidR="00A010B3" w:rsidRPr="00A010B3">
        <w:rPr>
          <w:rFonts w:ascii="Times New Roman" w:hAnsi="Times New Roman" w:cs="Times New Roman"/>
          <w:sz w:val="28"/>
        </w:rPr>
        <w:lastRenderedPageBreak/>
        <w:t xml:space="preserve">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 Российской Федерации. Перечень особо ценного движимого имущества определяется Учредителем. Крупные сделки и сделки, в совершении которых имеется заинтересованность, могут быть совершены Учреждением только с предварительного согласия Учредителя.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законами.Учреждению запрещается совершать сделки, возможными последствиями которых является отчуждение или обременение имущества, закрепляемого за Учреждением Учредителем, или имущества, приобретенного за счет средств, выделенных Учреждению из бюджета </w:t>
      </w:r>
      <w:r w:rsidR="00D077A5">
        <w:rPr>
          <w:rFonts w:ascii="Times New Roman" w:hAnsi="Times New Roman" w:cs="Times New Roman"/>
          <w:sz w:val="28"/>
        </w:rPr>
        <w:t>муниципального района «Буйнакский район»</w:t>
      </w:r>
      <w:r w:rsidR="00A010B3" w:rsidRPr="00A010B3">
        <w:rPr>
          <w:rFonts w:ascii="Times New Roman" w:hAnsi="Times New Roman" w:cs="Times New Roman"/>
          <w:sz w:val="28"/>
        </w:rPr>
        <w:t>, за исключением случаев, если совершение таких сделок допускается федеральным законодательством.</w:t>
      </w:r>
    </w:p>
    <w:p w:rsidR="00A010B3" w:rsidRPr="00A010B3"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.3. Земельные участки, необходимые Учреждению для выполнения своих Уставных задач, предоставляются ему на праве постоянного (бессрочного) пользования. Учреждение владеет и пользуется земельными участками в соответствии с целями и задачами Учреждения.</w:t>
      </w: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.4. Источниками формирования имущества и финансовых ресурсов Учреждения являются:</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а) имущество, закрепленное Собственником в установленном порядке;</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б) бюджетные средства;</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в) добровольные пожертвования и целевые взносы юридических и физических лиц;</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г) доход, полученный от оказания платных образовательных услуг, а также от иной приносящей доход деятельности, осуществляемой Учреждением самостоятельно;</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д) другие источники в соответствии с законодательством Российской Федерации.</w:t>
      </w:r>
    </w:p>
    <w:p w:rsidR="00AA3A29"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.5. Учреждение использует бюджетные средства в соответствии с муниципальным заданием, которое формирует и утверждает Учредитель в соответствии с предусмотренными Уставом основными видами деятельности. Учреждение не вправе отказаться от выполнения муниципального задания. Порядок формирования муниципального задания и порядок финансового обеспечения выполне</w:t>
      </w:r>
      <w:r w:rsidR="00D077A5">
        <w:rPr>
          <w:rFonts w:ascii="Times New Roman" w:hAnsi="Times New Roman" w:cs="Times New Roman"/>
          <w:sz w:val="28"/>
        </w:rPr>
        <w:t>ния этого задания определяются А</w:t>
      </w:r>
      <w:r w:rsidR="00A010B3" w:rsidRPr="00A010B3">
        <w:rPr>
          <w:rFonts w:ascii="Times New Roman" w:hAnsi="Times New Roman" w:cs="Times New Roman"/>
          <w:sz w:val="28"/>
        </w:rPr>
        <w:t xml:space="preserve">дминистрацией </w:t>
      </w:r>
      <w:r w:rsidR="00D077A5">
        <w:rPr>
          <w:rFonts w:ascii="Times New Roman" w:hAnsi="Times New Roman" w:cs="Times New Roman"/>
          <w:sz w:val="28"/>
        </w:rPr>
        <w:t>муниципального района «Буйнакский район»</w:t>
      </w:r>
      <w:r w:rsidR="00A010B3" w:rsidRPr="00A010B3">
        <w:rPr>
          <w:rFonts w:ascii="Times New Roman" w:hAnsi="Times New Roman" w:cs="Times New Roman"/>
          <w:sz w:val="28"/>
        </w:rPr>
        <w:t xml:space="preserve">. </w:t>
      </w:r>
    </w:p>
    <w:p w:rsidR="00AA3A2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 xml:space="preserve">Финансовое обеспечение выполнения муниципального задания Учреждением осуществляется в виде субсидий из бюджета </w:t>
      </w:r>
      <w:r w:rsidR="00AA3A29">
        <w:rPr>
          <w:rFonts w:ascii="Times New Roman" w:hAnsi="Times New Roman" w:cs="Times New Roman"/>
          <w:sz w:val="28"/>
        </w:rPr>
        <w:t>муниципального района «Буйнакский район»</w:t>
      </w:r>
      <w:r w:rsidRPr="00A010B3">
        <w:rPr>
          <w:rFonts w:ascii="Times New Roman" w:hAnsi="Times New Roman" w:cs="Times New Roman"/>
          <w:sz w:val="28"/>
        </w:rPr>
        <w:t xml:space="preserve">.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w:t>
      </w:r>
      <w:r w:rsidRPr="00A010B3">
        <w:rPr>
          <w:rFonts w:ascii="Times New Roman" w:hAnsi="Times New Roman" w:cs="Times New Roman"/>
          <w:sz w:val="28"/>
        </w:rPr>
        <w:lastRenderedPageBreak/>
        <w:t>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w:t>
      </w:r>
      <w:r w:rsidR="00E443CD">
        <w:rPr>
          <w:rFonts w:ascii="Times New Roman" w:hAnsi="Times New Roman" w:cs="Times New Roman"/>
          <w:sz w:val="28"/>
        </w:rPr>
        <w:t>,</w:t>
      </w:r>
      <w:r w:rsidRPr="00A010B3">
        <w:rPr>
          <w:rFonts w:ascii="Times New Roman" w:hAnsi="Times New Roman" w:cs="Times New Roman"/>
          <w:sz w:val="28"/>
        </w:rPr>
        <w:t xml:space="preserve"> по которым признается соответствующее имущество, в том числе земельные участки. </w:t>
      </w:r>
    </w:p>
    <w:p w:rsidR="00AA3A29"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Финансовое обеспечение оказания Учреждением муниципальных услуг в сфере образования осуществляется с учетом особенностей, установленных Федеральным законом от 29.12.2012</w:t>
      </w:r>
      <w:r w:rsidR="00E443CD">
        <w:rPr>
          <w:rFonts w:ascii="Times New Roman" w:hAnsi="Times New Roman" w:cs="Times New Roman"/>
          <w:sz w:val="28"/>
        </w:rPr>
        <w:t xml:space="preserve"> г.</w:t>
      </w:r>
      <w:r w:rsidRPr="00A010B3">
        <w:rPr>
          <w:rFonts w:ascii="Times New Roman" w:hAnsi="Times New Roman" w:cs="Times New Roman"/>
          <w:sz w:val="28"/>
        </w:rPr>
        <w:t xml:space="preserve"> № 273-ФЗ «Об образовании в Российской Федерации».</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w:t>
      </w:r>
      <w:r w:rsidR="00AA3A29">
        <w:rPr>
          <w:rFonts w:ascii="Times New Roman" w:hAnsi="Times New Roman" w:cs="Times New Roman"/>
          <w:sz w:val="28"/>
        </w:rPr>
        <w:t xml:space="preserve"> Учредителем не осуществляется.</w:t>
      </w:r>
    </w:p>
    <w:p w:rsidR="00A010B3" w:rsidRPr="00A010B3"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 xml:space="preserve">.6. Учреждение осуществляет хозяйственную деятельность в пределах, установленных настоящим Уставом. Учреждение строит свои отношения с другими учреждениями, предприятиями, организациями и гражданами во всех сферах хозяйственной деятельности на основе договоров. </w:t>
      </w: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 xml:space="preserve">.7. Учреждение вправе с согласия Учредителя или уполномоченного им органа использовать </w:t>
      </w:r>
      <w:r w:rsidR="00AA3A29" w:rsidRPr="00A010B3">
        <w:rPr>
          <w:rFonts w:ascii="Times New Roman" w:hAnsi="Times New Roman" w:cs="Times New Roman"/>
          <w:sz w:val="28"/>
        </w:rPr>
        <w:t>закреплённые</w:t>
      </w:r>
      <w:r w:rsidR="00A010B3" w:rsidRPr="00A010B3">
        <w:rPr>
          <w:rFonts w:ascii="Times New Roman" w:hAnsi="Times New Roman" w:cs="Times New Roman"/>
          <w:sz w:val="28"/>
        </w:rPr>
        <w:t xml:space="preserve"> за Учреждением объекты собственности в осуществляемой им деятельности, связанной с получением дохода. </w:t>
      </w: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.8. При осуществлении права оперативного управления иму</w:t>
      </w:r>
      <w:r w:rsidR="001E7EA8">
        <w:rPr>
          <w:rFonts w:ascii="Times New Roman" w:hAnsi="Times New Roman" w:cs="Times New Roman"/>
          <w:sz w:val="28"/>
        </w:rPr>
        <w:t>ществом Учреждение обязано:</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а) обеспечивать эффективное и рациональное использование имущества согласно уставной деятельности</w:t>
      </w:r>
      <w:r w:rsidR="001E7EA8">
        <w:rPr>
          <w:rFonts w:ascii="Times New Roman" w:hAnsi="Times New Roman" w:cs="Times New Roman"/>
          <w:sz w:val="28"/>
        </w:rPr>
        <w:t xml:space="preserve"> строго по целевому назначению;</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б) обеспечивать сохранность имущества, не допускать ухудшения технического состояния, помимо его ухудшения, связанного с нормативным износом в процессе эксплуатации;</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в) осуществлять капитальный и текущий ремонт движимого и недвижимого имущества;</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г) начислять износ (амортизационные отчисления) на изнашиваемую часть имущества согласно действующим нормативным актам;</w:t>
      </w:r>
    </w:p>
    <w:p w:rsidR="001E7EA8" w:rsidRDefault="00A010B3" w:rsidP="00A010B3">
      <w:pPr>
        <w:spacing w:after="0" w:line="240" w:lineRule="auto"/>
        <w:ind w:firstLine="567"/>
        <w:jc w:val="both"/>
        <w:rPr>
          <w:rFonts w:ascii="Times New Roman" w:hAnsi="Times New Roman" w:cs="Times New Roman"/>
          <w:sz w:val="28"/>
        </w:rPr>
      </w:pPr>
      <w:r w:rsidRPr="00A010B3">
        <w:rPr>
          <w:rFonts w:ascii="Times New Roman" w:hAnsi="Times New Roman" w:cs="Times New Roman"/>
          <w:sz w:val="28"/>
        </w:rPr>
        <w:t>д) оперативно обеспечивать устранение аварийных неисправностей (повреждений) имущества.</w:t>
      </w: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.9. Собственник имущества вправе изъять излишнее, неиспользуемое или используемое не по назначению имущество, закрепленное за Учреждением либо приобретенное Учреждением з</w:t>
      </w:r>
      <w:r w:rsidR="00807124">
        <w:rPr>
          <w:rFonts w:ascii="Times New Roman" w:hAnsi="Times New Roman" w:cs="Times New Roman"/>
          <w:sz w:val="28"/>
        </w:rPr>
        <w:t>а счет средств, выделенных ему С</w:t>
      </w:r>
      <w:r w:rsidR="00A010B3" w:rsidRPr="00A010B3">
        <w:rPr>
          <w:rFonts w:ascii="Times New Roman" w:hAnsi="Times New Roman" w:cs="Times New Roman"/>
          <w:sz w:val="28"/>
        </w:rPr>
        <w:t>обственником на приобретение этого имущества. Имуществом, изъятым у Учреждения, Собственник этого имущества вправе распорядиться по своему усмотрению. Изъятие имущества осуществляется в порядке, установленном</w:t>
      </w:r>
      <w:r w:rsidR="00807124">
        <w:rPr>
          <w:rFonts w:ascii="Times New Roman" w:hAnsi="Times New Roman" w:cs="Times New Roman"/>
          <w:sz w:val="28"/>
        </w:rPr>
        <w:t xml:space="preserve"> действующим законодательством.</w:t>
      </w: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.10. Материально-техническое обеспечение Учреждения, развитие его базы осуществляются, в том числе, самим Учреждением в пределах имеющихся средств.</w:t>
      </w: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.11. Учреждение ведет статистическую отчетность в порядке, установленном законодательством Российской Федерации.</w:t>
      </w: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5</w:t>
      </w:r>
      <w:r w:rsidR="00A010B3" w:rsidRPr="00A010B3">
        <w:rPr>
          <w:rFonts w:ascii="Times New Roman" w:hAnsi="Times New Roman" w:cs="Times New Roman"/>
          <w:sz w:val="28"/>
        </w:rPr>
        <w:t>.12. Учреждение предоставляет информацию (</w:t>
      </w:r>
      <w:r w:rsidR="001E7EA8" w:rsidRPr="00A010B3">
        <w:rPr>
          <w:rFonts w:ascii="Times New Roman" w:hAnsi="Times New Roman" w:cs="Times New Roman"/>
          <w:sz w:val="28"/>
        </w:rPr>
        <w:t>отчёт</w:t>
      </w:r>
      <w:r w:rsidR="00A010B3" w:rsidRPr="00A010B3">
        <w:rPr>
          <w:rFonts w:ascii="Times New Roman" w:hAnsi="Times New Roman" w:cs="Times New Roman"/>
          <w:sz w:val="28"/>
        </w:rPr>
        <w:t>)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w:t>
      </w:r>
    </w:p>
    <w:p w:rsidR="001E7EA8"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A010B3" w:rsidRPr="00A010B3">
        <w:rPr>
          <w:rFonts w:ascii="Times New Roman" w:hAnsi="Times New Roman" w:cs="Times New Roman"/>
          <w:sz w:val="28"/>
        </w:rPr>
        <w:t>.13. Имущество, приобретенное Учреждением от приносящей доходы деятельности, используется Учреждением самостоятельно. Учр</w:t>
      </w:r>
      <w:r w:rsidR="00807124">
        <w:rPr>
          <w:rFonts w:ascii="Times New Roman" w:hAnsi="Times New Roman" w:cs="Times New Roman"/>
          <w:sz w:val="28"/>
        </w:rPr>
        <w:t>еждение обязано предоставлять Учредителю</w:t>
      </w:r>
      <w:r w:rsidR="00A010B3" w:rsidRPr="00A010B3">
        <w:rPr>
          <w:rFonts w:ascii="Times New Roman" w:hAnsi="Times New Roman" w:cs="Times New Roman"/>
          <w:sz w:val="28"/>
        </w:rPr>
        <w:t xml:space="preserve"> сведения об указанном имуществе в установленном порядке.</w:t>
      </w:r>
    </w:p>
    <w:p w:rsidR="008556AE" w:rsidRDefault="008556AE" w:rsidP="001E7EA8">
      <w:pPr>
        <w:spacing w:after="0" w:line="240" w:lineRule="auto"/>
        <w:ind w:firstLine="567"/>
        <w:jc w:val="center"/>
        <w:rPr>
          <w:rFonts w:ascii="Times New Roman" w:hAnsi="Times New Roman" w:cs="Times New Roman"/>
          <w:b/>
          <w:sz w:val="28"/>
        </w:rPr>
      </w:pPr>
    </w:p>
    <w:p w:rsidR="00A010B3" w:rsidRPr="001E7EA8" w:rsidRDefault="008556AE" w:rsidP="001E7EA8">
      <w:pPr>
        <w:spacing w:after="0" w:line="240" w:lineRule="auto"/>
        <w:ind w:firstLine="567"/>
        <w:jc w:val="center"/>
        <w:rPr>
          <w:rFonts w:ascii="Times New Roman" w:hAnsi="Times New Roman" w:cs="Times New Roman"/>
          <w:b/>
          <w:sz w:val="28"/>
        </w:rPr>
      </w:pPr>
      <w:r>
        <w:rPr>
          <w:rFonts w:ascii="Times New Roman" w:hAnsi="Times New Roman" w:cs="Times New Roman"/>
          <w:b/>
          <w:sz w:val="28"/>
        </w:rPr>
        <w:t>6</w:t>
      </w:r>
      <w:r w:rsidRPr="001E7EA8">
        <w:rPr>
          <w:rFonts w:ascii="Times New Roman" w:hAnsi="Times New Roman" w:cs="Times New Roman"/>
          <w:b/>
          <w:sz w:val="28"/>
        </w:rPr>
        <w:t>. ЛОКАЛЬНЫЕ НОРМАТИВНЫЕ АКТЫ УЧРЕЖДЕНИЯ</w:t>
      </w:r>
    </w:p>
    <w:p w:rsidR="001E7EA8" w:rsidRDefault="001E7EA8" w:rsidP="00A010B3">
      <w:pPr>
        <w:spacing w:after="0" w:line="240" w:lineRule="auto"/>
        <w:ind w:firstLine="567"/>
        <w:jc w:val="both"/>
        <w:rPr>
          <w:rFonts w:ascii="Times New Roman" w:hAnsi="Times New Roman" w:cs="Times New Roman"/>
          <w:sz w:val="28"/>
        </w:rPr>
      </w:pPr>
    </w:p>
    <w:p w:rsidR="00807124"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6</w:t>
      </w:r>
      <w:r w:rsidR="00A010B3" w:rsidRPr="00A010B3">
        <w:rPr>
          <w:rFonts w:ascii="Times New Roman" w:hAnsi="Times New Roman" w:cs="Times New Roman"/>
          <w:sz w:val="28"/>
        </w:rPr>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807124"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6</w:t>
      </w:r>
      <w:r w:rsidR="00A010B3" w:rsidRPr="00A010B3">
        <w:rPr>
          <w:rFonts w:ascii="Times New Roman" w:hAnsi="Times New Roman" w:cs="Times New Roman"/>
          <w:sz w:val="28"/>
        </w:rPr>
        <w:t>.2.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807124"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6</w:t>
      </w:r>
      <w:r w:rsidR="00A010B3" w:rsidRPr="00A010B3">
        <w:rPr>
          <w:rFonts w:ascii="Times New Roman" w:hAnsi="Times New Roman" w:cs="Times New Roman"/>
          <w:sz w:val="28"/>
        </w:rPr>
        <w:t>.3. Локальные нормативные акты принимаются директором Учреждения, коллегиальными органами управления Учреждением в пределах их компетенции и утверждаются приказом директора Учреждения, за исключением принимаемого в установленном порядке коллективного договора. Локальные нормативные акты вступают в силу с даты, указанной в приказе об их утверждении.</w:t>
      </w:r>
    </w:p>
    <w:p w:rsidR="00807124"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6</w:t>
      </w:r>
      <w:r w:rsidR="00A010B3" w:rsidRPr="00A010B3">
        <w:rPr>
          <w:rFonts w:ascii="Times New Roman" w:hAnsi="Times New Roman" w:cs="Times New Roman"/>
          <w:sz w:val="28"/>
        </w:rPr>
        <w:t>.4. Учреждение принимает следующие виды локальных нормативных актов: приказы нормативного характера, положения, правила, инструкции, регламенты и иные локальные нормативные акты.</w:t>
      </w:r>
    </w:p>
    <w:p w:rsidR="00807124"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6</w:t>
      </w:r>
      <w:r w:rsidR="00A010B3" w:rsidRPr="00A010B3">
        <w:rPr>
          <w:rFonts w:ascii="Times New Roman" w:hAnsi="Times New Roman" w:cs="Times New Roman"/>
          <w:sz w:val="28"/>
        </w:rPr>
        <w:t>.5. При принятии локальных нормативных актов, затрагивающих права обучающихся и работников Учреждения, учитывается мнение родителей, обучающихся, а также в порядке и в случаях, которые предусмотрены трудовым законодательством, представительных органов работников (при наличии т</w:t>
      </w:r>
      <w:r w:rsidR="009E0526">
        <w:rPr>
          <w:rFonts w:ascii="Times New Roman" w:hAnsi="Times New Roman" w:cs="Times New Roman"/>
          <w:sz w:val="28"/>
        </w:rPr>
        <w:t>аких представительных органов).</w:t>
      </w:r>
    </w:p>
    <w:p w:rsidR="00807124"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6</w:t>
      </w:r>
      <w:r w:rsidR="00A010B3" w:rsidRPr="00A010B3">
        <w:rPr>
          <w:rFonts w:ascii="Times New Roman" w:hAnsi="Times New Roman" w:cs="Times New Roman"/>
          <w:sz w:val="28"/>
        </w:rPr>
        <w:t>.6.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807124"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6</w:t>
      </w:r>
      <w:r w:rsidR="00A010B3" w:rsidRPr="00A010B3">
        <w:rPr>
          <w:rFonts w:ascii="Times New Roman" w:hAnsi="Times New Roman" w:cs="Times New Roman"/>
          <w:sz w:val="28"/>
        </w:rPr>
        <w:t>.7.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rsidR="00A010B3" w:rsidRPr="00A010B3"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6</w:t>
      </w:r>
      <w:r w:rsidR="00A010B3" w:rsidRPr="00A010B3">
        <w:rPr>
          <w:rFonts w:ascii="Times New Roman" w:hAnsi="Times New Roman" w:cs="Times New Roman"/>
          <w:sz w:val="28"/>
        </w:rPr>
        <w:t>.8. Положения локальных нормативных актов не могут противоречить действующему законодательству и настоящему Уставу.</w:t>
      </w:r>
    </w:p>
    <w:p w:rsidR="00807124" w:rsidRDefault="00807124" w:rsidP="00A010B3">
      <w:pPr>
        <w:spacing w:after="0" w:line="240" w:lineRule="auto"/>
        <w:ind w:firstLine="567"/>
        <w:jc w:val="both"/>
        <w:rPr>
          <w:rFonts w:ascii="Times New Roman" w:hAnsi="Times New Roman" w:cs="Times New Roman"/>
          <w:sz w:val="28"/>
        </w:rPr>
      </w:pPr>
    </w:p>
    <w:p w:rsidR="00A010B3" w:rsidRPr="00807124" w:rsidRDefault="008556AE" w:rsidP="00807124">
      <w:pPr>
        <w:spacing w:after="0" w:line="240" w:lineRule="auto"/>
        <w:ind w:firstLine="567"/>
        <w:jc w:val="center"/>
        <w:rPr>
          <w:rFonts w:ascii="Times New Roman" w:hAnsi="Times New Roman" w:cs="Times New Roman"/>
          <w:b/>
          <w:sz w:val="28"/>
        </w:rPr>
      </w:pPr>
      <w:r>
        <w:rPr>
          <w:rFonts w:ascii="Times New Roman" w:hAnsi="Times New Roman" w:cs="Times New Roman"/>
          <w:b/>
          <w:sz w:val="28"/>
        </w:rPr>
        <w:t>7</w:t>
      </w:r>
      <w:r w:rsidRPr="00807124">
        <w:rPr>
          <w:rFonts w:ascii="Times New Roman" w:hAnsi="Times New Roman" w:cs="Times New Roman"/>
          <w:b/>
          <w:sz w:val="28"/>
        </w:rPr>
        <w:t>. ВНЕСЕНИЕ ИЗМЕНЕНИЙ В УСТАВ УЧРЕЖДЕНИЯ</w:t>
      </w:r>
    </w:p>
    <w:p w:rsidR="00807124" w:rsidRDefault="00807124" w:rsidP="00A010B3">
      <w:pPr>
        <w:spacing w:after="0" w:line="240" w:lineRule="auto"/>
        <w:ind w:firstLine="567"/>
        <w:jc w:val="both"/>
        <w:rPr>
          <w:rFonts w:ascii="Times New Roman" w:hAnsi="Times New Roman" w:cs="Times New Roman"/>
          <w:sz w:val="28"/>
        </w:rPr>
      </w:pPr>
    </w:p>
    <w:p w:rsidR="009E0526"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7</w:t>
      </w:r>
      <w:r w:rsidR="00A010B3" w:rsidRPr="00A010B3">
        <w:rPr>
          <w:rFonts w:ascii="Times New Roman" w:hAnsi="Times New Roman" w:cs="Times New Roman"/>
          <w:sz w:val="28"/>
        </w:rPr>
        <w:t>.1. Изменения в Устав, а также Устав Учреждения в новой редакции утверждаются Учредителем. Государственная регистрация Устава Учреждения в новой редакции, изменений в Устав осуществляется в порядке, установленном законодательством Российской Федерации. Устав Учреждения в новой редакции, изменения в Устав вступают в силу после их регистрации в налоговом органе в установленном порядке.</w:t>
      </w:r>
    </w:p>
    <w:p w:rsidR="00A010B3" w:rsidRPr="00A010B3"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7</w:t>
      </w:r>
      <w:r w:rsidR="00A010B3" w:rsidRPr="00A010B3">
        <w:rPr>
          <w:rFonts w:ascii="Times New Roman" w:hAnsi="Times New Roman" w:cs="Times New Roman"/>
          <w:sz w:val="28"/>
        </w:rPr>
        <w:t>.2. После регистрации Устава Учреждения в новой редакции ранее действующий Устав считается утратившим силу.</w:t>
      </w:r>
    </w:p>
    <w:p w:rsidR="009E0526" w:rsidRDefault="009E0526" w:rsidP="00A010B3">
      <w:pPr>
        <w:spacing w:after="0" w:line="240" w:lineRule="auto"/>
        <w:ind w:firstLine="567"/>
        <w:jc w:val="both"/>
        <w:rPr>
          <w:rFonts w:ascii="Times New Roman" w:hAnsi="Times New Roman" w:cs="Times New Roman"/>
          <w:sz w:val="28"/>
        </w:rPr>
      </w:pPr>
    </w:p>
    <w:p w:rsidR="008556AE" w:rsidRDefault="008556AE" w:rsidP="009E0526">
      <w:pPr>
        <w:spacing w:after="0" w:line="240" w:lineRule="auto"/>
        <w:ind w:firstLine="567"/>
        <w:jc w:val="center"/>
        <w:rPr>
          <w:rFonts w:ascii="Times New Roman" w:hAnsi="Times New Roman" w:cs="Times New Roman"/>
          <w:b/>
          <w:sz w:val="28"/>
        </w:rPr>
      </w:pPr>
    </w:p>
    <w:p w:rsidR="008556AE" w:rsidRDefault="00FE4CB2" w:rsidP="009E0526">
      <w:pPr>
        <w:spacing w:after="0" w:line="240" w:lineRule="auto"/>
        <w:ind w:firstLine="567"/>
        <w:jc w:val="center"/>
        <w:rPr>
          <w:rFonts w:ascii="Times New Roman" w:hAnsi="Times New Roman" w:cs="Times New Roman"/>
          <w:b/>
          <w:sz w:val="28"/>
        </w:rPr>
      </w:pPr>
      <w:r>
        <w:rPr>
          <w:rFonts w:ascii="Times New Roman" w:hAnsi="Times New Roman" w:cs="Times New Roman"/>
          <w:b/>
          <w:sz w:val="28"/>
        </w:rPr>
        <w:t>8</w:t>
      </w:r>
      <w:r w:rsidR="00A010B3" w:rsidRPr="009E0526">
        <w:rPr>
          <w:rFonts w:ascii="Times New Roman" w:hAnsi="Times New Roman" w:cs="Times New Roman"/>
          <w:b/>
          <w:sz w:val="28"/>
        </w:rPr>
        <w:t xml:space="preserve">. </w:t>
      </w:r>
      <w:r w:rsidR="008556AE" w:rsidRPr="009E0526">
        <w:rPr>
          <w:rFonts w:ascii="Times New Roman" w:hAnsi="Times New Roman" w:cs="Times New Roman"/>
          <w:b/>
          <w:sz w:val="28"/>
        </w:rPr>
        <w:t xml:space="preserve">РЕОРГАНИЗАЦИЯ, ИЗМЕНЕНИЕ ТИПА И </w:t>
      </w:r>
    </w:p>
    <w:p w:rsidR="00A010B3" w:rsidRPr="009E0526" w:rsidRDefault="008556AE" w:rsidP="009E0526">
      <w:pPr>
        <w:spacing w:after="0" w:line="240" w:lineRule="auto"/>
        <w:ind w:firstLine="567"/>
        <w:jc w:val="center"/>
        <w:rPr>
          <w:rFonts w:ascii="Times New Roman" w:hAnsi="Times New Roman" w:cs="Times New Roman"/>
          <w:b/>
          <w:sz w:val="28"/>
        </w:rPr>
      </w:pPr>
      <w:r w:rsidRPr="009E0526">
        <w:rPr>
          <w:rFonts w:ascii="Times New Roman" w:hAnsi="Times New Roman" w:cs="Times New Roman"/>
          <w:b/>
          <w:sz w:val="28"/>
        </w:rPr>
        <w:t>ЛИКВИДАЦИЯ УЧРЕЖДЕНИЯ</w:t>
      </w:r>
    </w:p>
    <w:p w:rsidR="009E0526" w:rsidRDefault="009E0526" w:rsidP="00A010B3">
      <w:pPr>
        <w:spacing w:after="0" w:line="240" w:lineRule="auto"/>
        <w:ind w:firstLine="567"/>
        <w:jc w:val="both"/>
        <w:rPr>
          <w:rFonts w:ascii="Times New Roman" w:hAnsi="Times New Roman" w:cs="Times New Roman"/>
          <w:sz w:val="28"/>
        </w:rPr>
      </w:pPr>
    </w:p>
    <w:p w:rsidR="00A010B3" w:rsidRPr="00A010B3"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8</w:t>
      </w:r>
      <w:r w:rsidR="00A010B3" w:rsidRPr="00A010B3">
        <w:rPr>
          <w:rFonts w:ascii="Times New Roman" w:hAnsi="Times New Roman" w:cs="Times New Roman"/>
          <w:sz w:val="28"/>
        </w:rPr>
        <w:t>.1.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Реорганизация Учреждения в иную некоммерческую организацию допускается в случаях и в порядке, которые установлены законом.</w:t>
      </w:r>
    </w:p>
    <w:p w:rsidR="009E0526"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8</w:t>
      </w:r>
      <w:r w:rsidR="00A010B3" w:rsidRPr="00A010B3">
        <w:rPr>
          <w:rFonts w:ascii="Times New Roman" w:hAnsi="Times New Roman" w:cs="Times New Roman"/>
          <w:sz w:val="28"/>
        </w:rPr>
        <w:t xml:space="preserve">.2. </w:t>
      </w:r>
      <w:r w:rsidR="009E0526" w:rsidRPr="00A010B3">
        <w:rPr>
          <w:rFonts w:ascii="Times New Roman" w:hAnsi="Times New Roman" w:cs="Times New Roman"/>
          <w:sz w:val="28"/>
        </w:rPr>
        <w:t>При реорганизации Учреждения все документы (управленческие, финансово-хозяйственные, по личному составу и др.) передаются в соответствии с установленными правилами правопреемнику</w:t>
      </w:r>
      <w:r w:rsidR="009E0526">
        <w:rPr>
          <w:rFonts w:ascii="Times New Roman" w:hAnsi="Times New Roman" w:cs="Times New Roman"/>
          <w:sz w:val="28"/>
        </w:rPr>
        <w:t>.</w:t>
      </w:r>
    </w:p>
    <w:p w:rsidR="009E0526"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8</w:t>
      </w:r>
      <w:r w:rsidR="00A010B3" w:rsidRPr="00A010B3">
        <w:rPr>
          <w:rFonts w:ascii="Times New Roman" w:hAnsi="Times New Roman" w:cs="Times New Roman"/>
          <w:sz w:val="28"/>
        </w:rPr>
        <w:t>.3.</w:t>
      </w:r>
      <w:r w:rsidR="009E0526" w:rsidRPr="00A010B3">
        <w:rPr>
          <w:rFonts w:ascii="Times New Roman" w:hAnsi="Times New Roman" w:cs="Times New Roman"/>
          <w:sz w:val="28"/>
        </w:rPr>
        <w:t>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r w:rsidR="009E0526">
        <w:rPr>
          <w:rFonts w:ascii="Times New Roman" w:hAnsi="Times New Roman" w:cs="Times New Roman"/>
          <w:sz w:val="28"/>
        </w:rPr>
        <w:t>.</w:t>
      </w:r>
    </w:p>
    <w:p w:rsidR="009E0526"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8</w:t>
      </w:r>
      <w:r w:rsidR="00A010B3" w:rsidRPr="00A010B3">
        <w:rPr>
          <w:rFonts w:ascii="Times New Roman" w:hAnsi="Times New Roman" w:cs="Times New Roman"/>
          <w:sz w:val="28"/>
        </w:rPr>
        <w:t>.4.</w:t>
      </w:r>
      <w:r w:rsidR="009E0526" w:rsidRPr="00A010B3">
        <w:rPr>
          <w:rFonts w:ascii="Times New Roman" w:hAnsi="Times New Roman" w:cs="Times New Roman"/>
          <w:sz w:val="28"/>
        </w:rPr>
        <w:t>Ликвидация Учреждения влечет прекращение его деятельности без перехода прав и обязанностей в порядке правопреемства к другим лицам. Состав ликвидационной комиссии определяется при принятии решения о ликвидации Учреждения.</w:t>
      </w:r>
    </w:p>
    <w:p w:rsidR="009E0526"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8</w:t>
      </w:r>
      <w:r w:rsidR="00A010B3" w:rsidRPr="00A010B3">
        <w:rPr>
          <w:rFonts w:ascii="Times New Roman" w:hAnsi="Times New Roman" w:cs="Times New Roman"/>
          <w:sz w:val="28"/>
        </w:rPr>
        <w:t xml:space="preserve">.5. </w:t>
      </w:r>
      <w:r w:rsidR="009E0526" w:rsidRPr="00A010B3">
        <w:rPr>
          <w:rFonts w:ascii="Times New Roman" w:hAnsi="Times New Roman" w:cs="Times New Roman"/>
          <w:sz w:val="28"/>
        </w:rPr>
        <w:t>При ликвидации Учреждения его имущество после удовлетворения требований кредиторов передается ликвидационной комиссией Учредителю Учреждения. Указанным имуществом распоряжается Учредитель</w:t>
      </w:r>
      <w:r w:rsidR="009E0526">
        <w:rPr>
          <w:rFonts w:ascii="Times New Roman" w:hAnsi="Times New Roman" w:cs="Times New Roman"/>
          <w:sz w:val="28"/>
        </w:rPr>
        <w:t>.</w:t>
      </w:r>
    </w:p>
    <w:p w:rsidR="009E0526"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8</w:t>
      </w:r>
      <w:r w:rsidR="00A010B3" w:rsidRPr="00A010B3">
        <w:rPr>
          <w:rFonts w:ascii="Times New Roman" w:hAnsi="Times New Roman" w:cs="Times New Roman"/>
          <w:sz w:val="28"/>
        </w:rPr>
        <w:t xml:space="preserve">.6. </w:t>
      </w:r>
      <w:r w:rsidR="009E0526" w:rsidRPr="00A010B3">
        <w:rPr>
          <w:rFonts w:ascii="Times New Roman" w:hAnsi="Times New Roman" w:cs="Times New Roman"/>
          <w:sz w:val="28"/>
        </w:rPr>
        <w:t>При ликвидации Учреждения работникам и обучающимся гарантируется соблюдение их прав и интересов в соответствии с законодательством Российской Федерации.</w:t>
      </w:r>
    </w:p>
    <w:p w:rsidR="009E0526" w:rsidRDefault="00FE4CB2" w:rsidP="00A010B3">
      <w:pPr>
        <w:spacing w:after="0" w:line="240" w:lineRule="auto"/>
        <w:ind w:firstLine="567"/>
        <w:jc w:val="both"/>
        <w:rPr>
          <w:rFonts w:ascii="Times New Roman" w:hAnsi="Times New Roman" w:cs="Times New Roman"/>
          <w:sz w:val="28"/>
        </w:rPr>
      </w:pPr>
      <w:r>
        <w:rPr>
          <w:rFonts w:ascii="Times New Roman" w:hAnsi="Times New Roman" w:cs="Times New Roman"/>
          <w:sz w:val="28"/>
        </w:rPr>
        <w:t>8</w:t>
      </w:r>
      <w:r w:rsidR="00A010B3" w:rsidRPr="00A010B3">
        <w:rPr>
          <w:rFonts w:ascii="Times New Roman" w:hAnsi="Times New Roman" w:cs="Times New Roman"/>
          <w:sz w:val="28"/>
        </w:rPr>
        <w:t xml:space="preserve">.7. </w:t>
      </w:r>
      <w:r w:rsidR="009E0526" w:rsidRPr="00A010B3">
        <w:rPr>
          <w:rFonts w:ascii="Times New Roman" w:hAnsi="Times New Roman" w:cs="Times New Roman"/>
          <w:sz w:val="28"/>
        </w:rPr>
        <w:t>Ликвидация Учреждения считается завершенной, а Учреждение прекращает свою деятельность после внесения об этом записи в единый государственный реестр юридических лиц</w:t>
      </w:r>
      <w:r w:rsidR="009E0526">
        <w:rPr>
          <w:rFonts w:ascii="Times New Roman" w:hAnsi="Times New Roman" w:cs="Times New Roman"/>
          <w:sz w:val="28"/>
        </w:rPr>
        <w:t>.</w:t>
      </w:r>
    </w:p>
    <w:sectPr w:rsidR="009E0526" w:rsidSect="00057B0F">
      <w:footerReference w:type="default" r:id="rId8"/>
      <w:pgSz w:w="11906" w:h="16838"/>
      <w:pgMar w:top="1134" w:right="567" w:bottom="113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0E" w:rsidRDefault="00E34F0E" w:rsidP="00057B0F">
      <w:pPr>
        <w:spacing w:after="0" w:line="240" w:lineRule="auto"/>
      </w:pPr>
      <w:r>
        <w:separator/>
      </w:r>
    </w:p>
  </w:endnote>
  <w:endnote w:type="continuationSeparator" w:id="0">
    <w:p w:rsidR="00E34F0E" w:rsidRDefault="00E34F0E" w:rsidP="0005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4217"/>
      <w:docPartObj>
        <w:docPartGallery w:val="Page Numbers (Bottom of Page)"/>
        <w:docPartUnique/>
      </w:docPartObj>
    </w:sdtPr>
    <w:sdtEndPr/>
    <w:sdtContent>
      <w:p w:rsidR="00057B0F" w:rsidRDefault="00E34F0E">
        <w:pPr>
          <w:pStyle w:val="a6"/>
          <w:jc w:val="right"/>
        </w:pPr>
        <w:r>
          <w:fldChar w:fldCharType="begin"/>
        </w:r>
        <w:r>
          <w:instrText xml:space="preserve"> PAGE   \* MERGEFORMAT </w:instrText>
        </w:r>
        <w:r>
          <w:fldChar w:fldCharType="separate"/>
        </w:r>
        <w:r w:rsidR="00F72D38">
          <w:rPr>
            <w:noProof/>
          </w:rPr>
          <w:t>4</w:t>
        </w:r>
        <w:r>
          <w:rPr>
            <w:noProof/>
          </w:rPr>
          <w:fldChar w:fldCharType="end"/>
        </w:r>
      </w:p>
    </w:sdtContent>
  </w:sdt>
  <w:p w:rsidR="00057B0F" w:rsidRDefault="00057B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0E" w:rsidRDefault="00E34F0E" w:rsidP="00057B0F">
      <w:pPr>
        <w:spacing w:after="0" w:line="240" w:lineRule="auto"/>
      </w:pPr>
      <w:r>
        <w:separator/>
      </w:r>
    </w:p>
  </w:footnote>
  <w:footnote w:type="continuationSeparator" w:id="0">
    <w:p w:rsidR="00E34F0E" w:rsidRDefault="00E34F0E" w:rsidP="00057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A226C"/>
    <w:rsid w:val="00057B0F"/>
    <w:rsid w:val="00074099"/>
    <w:rsid w:val="00103652"/>
    <w:rsid w:val="00147398"/>
    <w:rsid w:val="001E7EA8"/>
    <w:rsid w:val="003433E2"/>
    <w:rsid w:val="00351A65"/>
    <w:rsid w:val="00393EAE"/>
    <w:rsid w:val="003A226C"/>
    <w:rsid w:val="00487D01"/>
    <w:rsid w:val="004D4695"/>
    <w:rsid w:val="005B1008"/>
    <w:rsid w:val="005D01D7"/>
    <w:rsid w:val="005F2F7B"/>
    <w:rsid w:val="006C1BA1"/>
    <w:rsid w:val="00792FA9"/>
    <w:rsid w:val="007A6C80"/>
    <w:rsid w:val="00807124"/>
    <w:rsid w:val="008556AE"/>
    <w:rsid w:val="009A6708"/>
    <w:rsid w:val="009E0526"/>
    <w:rsid w:val="00A010B3"/>
    <w:rsid w:val="00AA3A29"/>
    <w:rsid w:val="00BB63BE"/>
    <w:rsid w:val="00C52900"/>
    <w:rsid w:val="00D077A5"/>
    <w:rsid w:val="00DF0C4D"/>
    <w:rsid w:val="00E2099F"/>
    <w:rsid w:val="00E34F0E"/>
    <w:rsid w:val="00E443CD"/>
    <w:rsid w:val="00F72D38"/>
    <w:rsid w:val="00FA3339"/>
    <w:rsid w:val="00FE4C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е вступил в силу"/>
    <w:rsid w:val="00FE4CB2"/>
    <w:rPr>
      <w:color w:val="008080"/>
    </w:rPr>
  </w:style>
  <w:style w:type="paragraph" w:styleId="a4">
    <w:name w:val="header"/>
    <w:basedOn w:val="a"/>
    <w:link w:val="a5"/>
    <w:uiPriority w:val="99"/>
    <w:semiHidden/>
    <w:unhideWhenUsed/>
    <w:rsid w:val="00057B0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57B0F"/>
  </w:style>
  <w:style w:type="paragraph" w:styleId="a6">
    <w:name w:val="footer"/>
    <w:basedOn w:val="a"/>
    <w:link w:val="a7"/>
    <w:uiPriority w:val="99"/>
    <w:unhideWhenUsed/>
    <w:rsid w:val="00057B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7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5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51AC-5084-4539-816E-AAE7FF48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5114</Words>
  <Characters>29153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admin</cp:lastModifiedBy>
  <cp:revision>10</cp:revision>
  <cp:lastPrinted>2017-07-31T08:36:00Z</cp:lastPrinted>
  <dcterms:created xsi:type="dcterms:W3CDTF">2017-06-22T14:39:00Z</dcterms:created>
  <dcterms:modified xsi:type="dcterms:W3CDTF">2017-12-18T17:34:00Z</dcterms:modified>
</cp:coreProperties>
</file>